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b4e0" w14:textId="6fdb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2022 жылғы 13 қаңтардағы № 5 "Әулиекөл ауданы әкімдігінің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Әулиекөл ауданы әкімдігінің 2024 жылғы 20 қыркүйектегі № 168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2022 жылғы 13 қаңтардағы № 5 "Әулиекөл ауданы әкімдігінің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"Әулиекөл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3) осы қаулыны Әулиекөл ауданы әкімдігінің интернет-ресурсында ресми жарияланғаннан кейін орналастыру.</w:t>
      </w:r>
    </w:p>
    <w:bookmarkEnd w:id="6"/>
    <w:bookmarkStart w:name="z11" w:id="7"/>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"Әулиекөл ауданы әкімдігінің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"Әулиекөл ауданы әкімдігінің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xml:space="preserve">
      2. "Әулиекөл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6" w:id="13"/>
    <w:p>
      <w:pPr>
        <w:spacing w:after="0"/>
        <w:ind w:left="0"/>
        <w:jc w:val="both"/>
      </w:pPr>
      <w:r>
        <w:rPr>
          <w:rFonts w:ascii="Times New Roman"/>
          <w:b w:val="false"/>
          <w:i w:val="false"/>
          <w:color w:val="000000"/>
          <w:sz w:val="28"/>
        </w:rPr>
        <w:t>
      3. "Әулиекөл ауданы әкімдігінің жұмыспен қамту және әлеуметтік бағдарламалар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27" w:id="14"/>
    <w:p>
      <w:pPr>
        <w:spacing w:after="0"/>
        <w:ind w:left="0"/>
        <w:jc w:val="both"/>
      </w:pPr>
      <w:r>
        <w:rPr>
          <w:rFonts w:ascii="Times New Roman"/>
          <w:b w:val="false"/>
          <w:i w:val="false"/>
          <w:color w:val="000000"/>
          <w:sz w:val="28"/>
        </w:rPr>
        <w:t>
      4. "Әулиекөл ауданы әкімдігінің жұмыспен қамту және әлеуметтік бағдарламалар бөлімі" мемлекеттік мекемесі азаматтық-құқықтық қатынастарға өз атынан кіреді.</w:t>
      </w:r>
    </w:p>
    <w:bookmarkEnd w:id="14"/>
    <w:bookmarkStart w:name="z28" w:id="15"/>
    <w:p>
      <w:pPr>
        <w:spacing w:after="0"/>
        <w:ind w:left="0"/>
        <w:jc w:val="both"/>
      </w:pPr>
      <w:r>
        <w:rPr>
          <w:rFonts w:ascii="Times New Roman"/>
          <w:b w:val="false"/>
          <w:i w:val="false"/>
          <w:color w:val="000000"/>
          <w:sz w:val="28"/>
        </w:rPr>
        <w:t>
      5. "Әулиекөл ауданы әкімдігінің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29" w:id="16"/>
    <w:p>
      <w:pPr>
        <w:spacing w:after="0"/>
        <w:ind w:left="0"/>
        <w:jc w:val="both"/>
      </w:pPr>
      <w:r>
        <w:rPr>
          <w:rFonts w:ascii="Times New Roman"/>
          <w:b w:val="false"/>
          <w:i w:val="false"/>
          <w:color w:val="000000"/>
          <w:sz w:val="28"/>
        </w:rPr>
        <w:t>
      6. "Әулиекөл ауданы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"Әулиекөл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p>
    <w:bookmarkEnd w:id="16"/>
    <w:bookmarkStart w:name="z30" w:id="17"/>
    <w:p>
      <w:pPr>
        <w:spacing w:after="0"/>
        <w:ind w:left="0"/>
        <w:jc w:val="both"/>
      </w:pPr>
      <w:r>
        <w:rPr>
          <w:rFonts w:ascii="Times New Roman"/>
          <w:b w:val="false"/>
          <w:i w:val="false"/>
          <w:color w:val="000000"/>
          <w:sz w:val="28"/>
        </w:rPr>
        <w:t>
      7. "Әулиекөл ауданы әкімдігінің жұмыспен қамту және әлеуметтік бағдарламалар бөлімі" мемлекеттік мекемесінің құрылымы мен штаттық санының лимиті қолданыстағы заңнамаға сәйкес бекітіледі.</w:t>
      </w:r>
    </w:p>
    <w:bookmarkEnd w:id="17"/>
    <w:bookmarkStart w:name="z31" w:id="18"/>
    <w:p>
      <w:pPr>
        <w:spacing w:after="0"/>
        <w:ind w:left="0"/>
        <w:jc w:val="both"/>
      </w:pPr>
      <w:r>
        <w:rPr>
          <w:rFonts w:ascii="Times New Roman"/>
          <w:b w:val="false"/>
          <w:i w:val="false"/>
          <w:color w:val="000000"/>
          <w:sz w:val="28"/>
        </w:rPr>
        <w:t>
      8. Заңды тұлғаның орналасқан жері - индексі 110400, Қазақстан Республикасы, Қостанай облысы, Әулиекөл ауданы, Әулиекөл ауылы, Саржетім Қарабалуан батыр көшесі, 26.</w:t>
      </w:r>
    </w:p>
    <w:bookmarkEnd w:id="18"/>
    <w:bookmarkStart w:name="z32"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33" w:id="20"/>
    <w:p>
      <w:pPr>
        <w:spacing w:after="0"/>
        <w:ind w:left="0"/>
        <w:jc w:val="both"/>
      </w:pPr>
      <w:r>
        <w:rPr>
          <w:rFonts w:ascii="Times New Roman"/>
          <w:b w:val="false"/>
          <w:i w:val="false"/>
          <w:color w:val="000000"/>
          <w:sz w:val="28"/>
        </w:rPr>
        <w:t>
      10. Мекеменің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20"/>
    <w:bookmarkStart w:name="z34" w:id="21"/>
    <w:p>
      <w:pPr>
        <w:spacing w:after="0"/>
        <w:ind w:left="0"/>
        <w:jc w:val="both"/>
      </w:pPr>
      <w:r>
        <w:rPr>
          <w:rFonts w:ascii="Times New Roman"/>
          <w:b w:val="false"/>
          <w:i w:val="false"/>
          <w:color w:val="000000"/>
          <w:sz w:val="28"/>
        </w:rPr>
        <w:t>
      11.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1"/>
    <w:bookmarkStart w:name="z35" w:id="22"/>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6"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7" w:id="24"/>
    <w:p>
      <w:pPr>
        <w:spacing w:after="0"/>
        <w:ind w:left="0"/>
        <w:jc w:val="both"/>
      </w:pPr>
      <w:r>
        <w:rPr>
          <w:rFonts w:ascii="Times New Roman"/>
          <w:b w:val="false"/>
          <w:i w:val="false"/>
          <w:color w:val="000000"/>
          <w:sz w:val="28"/>
        </w:rPr>
        <w:t>
      12. Міндеттері:</w:t>
      </w:r>
    </w:p>
    <w:bookmarkEnd w:id="24"/>
    <w:bookmarkStart w:name="z38" w:id="25"/>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5"/>
    <w:bookmarkStart w:name="z39" w:id="26"/>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міндеттерді жүзеге асыру.</w:t>
      </w:r>
    </w:p>
    <w:bookmarkEnd w:id="26"/>
    <w:bookmarkStart w:name="z40" w:id="27"/>
    <w:p>
      <w:pPr>
        <w:spacing w:after="0"/>
        <w:ind w:left="0"/>
        <w:jc w:val="both"/>
      </w:pPr>
      <w:r>
        <w:rPr>
          <w:rFonts w:ascii="Times New Roman"/>
          <w:b w:val="false"/>
          <w:i w:val="false"/>
          <w:color w:val="000000"/>
          <w:sz w:val="28"/>
        </w:rPr>
        <w:t>
      13. Өкілеттіктер:</w:t>
      </w:r>
    </w:p>
    <w:bookmarkEnd w:id="27"/>
    <w:bookmarkStart w:name="z41" w:id="28"/>
    <w:p>
      <w:pPr>
        <w:spacing w:after="0"/>
        <w:ind w:left="0"/>
        <w:jc w:val="both"/>
      </w:pPr>
      <w:r>
        <w:rPr>
          <w:rFonts w:ascii="Times New Roman"/>
          <w:b w:val="false"/>
          <w:i w:val="false"/>
          <w:color w:val="000000"/>
          <w:sz w:val="28"/>
        </w:rPr>
        <w:t>
      1) құқықтары:</w:t>
      </w:r>
    </w:p>
    <w:bookmarkEnd w:id="28"/>
    <w:bookmarkStart w:name="z42" w:id="29"/>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29"/>
    <w:bookmarkStart w:name="z43"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0"/>
    <w:bookmarkStart w:name="z44" w:id="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1"/>
    <w:bookmarkStart w:name="z45" w:id="32"/>
    <w:p>
      <w:pPr>
        <w:spacing w:after="0"/>
        <w:ind w:left="0"/>
        <w:jc w:val="both"/>
      </w:pPr>
      <w:r>
        <w:rPr>
          <w:rFonts w:ascii="Times New Roman"/>
          <w:b w:val="false"/>
          <w:i w:val="false"/>
          <w:color w:val="000000"/>
          <w:sz w:val="28"/>
        </w:rPr>
        <w:t>
      2) міндеттері:</w:t>
      </w:r>
    </w:p>
    <w:bookmarkEnd w:id="32"/>
    <w:bookmarkStart w:name="z46"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7" w:id="3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әкімдігінің және аудан әкімінің актілері мен тапсырмаларын сапалы және уақытылы орындау;</w:t>
      </w:r>
    </w:p>
    <w:bookmarkEnd w:id="34"/>
    <w:bookmarkStart w:name="z48" w:id="35"/>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5"/>
    <w:bookmarkStart w:name="z49" w:id="3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6"/>
    <w:bookmarkStart w:name="z50" w:id="37"/>
    <w:p>
      <w:pPr>
        <w:spacing w:after="0"/>
        <w:ind w:left="0"/>
        <w:jc w:val="both"/>
      </w:pPr>
      <w:r>
        <w:rPr>
          <w:rFonts w:ascii="Times New Roman"/>
          <w:b w:val="false"/>
          <w:i w:val="false"/>
          <w:color w:val="000000"/>
          <w:sz w:val="28"/>
        </w:rPr>
        <w:t>
      14. Қызметтері:</w:t>
      </w:r>
    </w:p>
    <w:bookmarkEnd w:id="37"/>
    <w:bookmarkStart w:name="z51" w:id="38"/>
    <w:p>
      <w:pPr>
        <w:spacing w:after="0"/>
        <w:ind w:left="0"/>
        <w:jc w:val="both"/>
      </w:pPr>
      <w:r>
        <w:rPr>
          <w:rFonts w:ascii="Times New Roman"/>
          <w:b w:val="false"/>
          <w:i w:val="false"/>
          <w:color w:val="000000"/>
          <w:sz w:val="28"/>
        </w:rPr>
        <w:t>
      1) қолданыстағы заңнамаға сәйкес халықты жұмыспен қамту және әлеуметтік қорғау саласындағы бюджеттік бағдарламаларды іске асыруға бюджет қаражатының қажеттілігін болжау;</w:t>
      </w:r>
    </w:p>
    <w:bookmarkEnd w:id="38"/>
    <w:bookmarkStart w:name="z52" w:id="39"/>
    <w:p>
      <w:pPr>
        <w:spacing w:after="0"/>
        <w:ind w:left="0"/>
        <w:jc w:val="both"/>
      </w:pPr>
      <w:r>
        <w:rPr>
          <w:rFonts w:ascii="Times New Roman"/>
          <w:b w:val="false"/>
          <w:i w:val="false"/>
          <w:color w:val="000000"/>
          <w:sz w:val="28"/>
        </w:rPr>
        <w:t>
      2) ұлттық жобалар шеңберінде жұмыс орындарын құру мониторингін жүзеге асыру;</w:t>
      </w:r>
    </w:p>
    <w:bookmarkEnd w:id="39"/>
    <w:bookmarkStart w:name="z53" w:id="40"/>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мансап орталығымен өзара іс-қимылды жүзеге асыру;</w:t>
      </w:r>
    </w:p>
    <w:bookmarkEnd w:id="40"/>
    <w:bookmarkStart w:name="z54" w:id="4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көрсету;</w:t>
      </w:r>
    </w:p>
    <w:bookmarkEnd w:id="41"/>
    <w:bookmarkStart w:name="z55" w:id="42"/>
    <w:p>
      <w:pPr>
        <w:spacing w:after="0"/>
        <w:ind w:left="0"/>
        <w:jc w:val="both"/>
      </w:pPr>
      <w:r>
        <w:rPr>
          <w:rFonts w:ascii="Times New Roman"/>
          <w:b w:val="false"/>
          <w:i w:val="false"/>
          <w:color w:val="000000"/>
          <w:sz w:val="28"/>
        </w:rPr>
        <w:t>
      5) өмірлік қиын жағдайда жүрген адамдарға (отбасыларға) арнаулы әлеуметтік қызметтер көрсету туралы шешім шығару;</w:t>
      </w:r>
    </w:p>
    <w:bookmarkEnd w:id="42"/>
    <w:bookmarkStart w:name="z56" w:id="43"/>
    <w:p>
      <w:pPr>
        <w:spacing w:after="0"/>
        <w:ind w:left="0"/>
        <w:jc w:val="both"/>
      </w:pPr>
      <w:r>
        <w:rPr>
          <w:rFonts w:ascii="Times New Roman"/>
          <w:b w:val="false"/>
          <w:i w:val="false"/>
          <w:color w:val="000000"/>
          <w:sz w:val="28"/>
        </w:rPr>
        <w:t>
      6) Қазақстан Республикасының заңнамасына сәйкес іс-әрекетке қабілетсіз немесе іс-әрекетке қабілеті шектеулі кәмелетке толған адамдарға қатысты қорғаншылық және қамқоршылық жөніндегі функцияларды жүзеге асыру;</w:t>
      </w:r>
    </w:p>
    <w:bookmarkEnd w:id="43"/>
    <w:bookmarkStart w:name="z57" w:id="44"/>
    <w:p>
      <w:pPr>
        <w:spacing w:after="0"/>
        <w:ind w:left="0"/>
        <w:jc w:val="both"/>
      </w:pPr>
      <w:r>
        <w:rPr>
          <w:rFonts w:ascii="Times New Roman"/>
          <w:b w:val="false"/>
          <w:i w:val="false"/>
          <w:color w:val="000000"/>
          <w:sz w:val="28"/>
        </w:rPr>
        <w:t>
      7) Қазақстан Республикасының заңнамасында көзделген мүгедектігі бар адамдарға әлеуметтік қолдау шараларын ұсыну;</w:t>
      </w:r>
    </w:p>
    <w:bookmarkEnd w:id="44"/>
    <w:bookmarkStart w:name="z58" w:id="45"/>
    <w:p>
      <w:pPr>
        <w:spacing w:after="0"/>
        <w:ind w:left="0"/>
        <w:jc w:val="both"/>
      </w:pPr>
      <w:r>
        <w:rPr>
          <w:rFonts w:ascii="Times New Roman"/>
          <w:b w:val="false"/>
          <w:i w:val="false"/>
          <w:color w:val="000000"/>
          <w:sz w:val="28"/>
        </w:rPr>
        <w:t>
      8) арнаулы әлеуметтік қызметтер көрсету, халыққа атаулы әлеуметтік көмек көрсету саласындағы мемлекеттік әлеуметтік саясатты іске асыру;</w:t>
      </w:r>
    </w:p>
    <w:bookmarkEnd w:id="45"/>
    <w:bookmarkStart w:name="z59" w:id="46"/>
    <w:p>
      <w:pPr>
        <w:spacing w:after="0"/>
        <w:ind w:left="0"/>
        <w:jc w:val="both"/>
      </w:pPr>
      <w:r>
        <w:rPr>
          <w:rFonts w:ascii="Times New Roman"/>
          <w:b w:val="false"/>
          <w:i w:val="false"/>
          <w:color w:val="000000"/>
          <w:sz w:val="28"/>
        </w:rPr>
        <w:t>
      9) тұрғын үй көмегін тағайындау және төлеу;</w:t>
      </w:r>
    </w:p>
    <w:bookmarkEnd w:id="46"/>
    <w:bookmarkStart w:name="z60" w:id="47"/>
    <w:p>
      <w:pPr>
        <w:spacing w:after="0"/>
        <w:ind w:left="0"/>
        <w:jc w:val="both"/>
      </w:pPr>
      <w:r>
        <w:rPr>
          <w:rFonts w:ascii="Times New Roman"/>
          <w:b w:val="false"/>
          <w:i w:val="false"/>
          <w:color w:val="000000"/>
          <w:sz w:val="28"/>
        </w:rPr>
        <w:t>
      10) Қазақстан Республикасының заңнамасында көзделген әлеуметтік көмектің өзге де түрлерін тағайындау және төлеу;</w:t>
      </w:r>
    </w:p>
    <w:bookmarkEnd w:id="47"/>
    <w:bookmarkStart w:name="z61" w:id="48"/>
    <w:p>
      <w:pPr>
        <w:spacing w:after="0"/>
        <w:ind w:left="0"/>
        <w:jc w:val="both"/>
      </w:pPr>
      <w:r>
        <w:rPr>
          <w:rFonts w:ascii="Times New Roman"/>
          <w:b w:val="false"/>
          <w:i w:val="false"/>
          <w:color w:val="000000"/>
          <w:sz w:val="28"/>
        </w:rPr>
        <w:t>
      11) коммерциялық емес (үкіметтік емес) ұйымдармен өзара іс-қимыл;</w:t>
      </w:r>
    </w:p>
    <w:bookmarkEnd w:id="48"/>
    <w:bookmarkStart w:name="z62" w:id="49"/>
    <w:p>
      <w:pPr>
        <w:spacing w:after="0"/>
        <w:ind w:left="0"/>
        <w:jc w:val="both"/>
      </w:pPr>
      <w:r>
        <w:rPr>
          <w:rFonts w:ascii="Times New Roman"/>
          <w:b w:val="false"/>
          <w:i w:val="false"/>
          <w:color w:val="000000"/>
          <w:sz w:val="28"/>
        </w:rPr>
        <w:t>
      12) жұмыс орындарын босату және қысқарту тәуекелдері бар ұйымдардың мониторингін жүзеге асыру;</w:t>
      </w:r>
    </w:p>
    <w:bookmarkEnd w:id="49"/>
    <w:bookmarkStart w:name="z63" w:id="50"/>
    <w:p>
      <w:pPr>
        <w:spacing w:after="0"/>
        <w:ind w:left="0"/>
        <w:jc w:val="both"/>
      </w:pPr>
      <w:r>
        <w:rPr>
          <w:rFonts w:ascii="Times New Roman"/>
          <w:b w:val="false"/>
          <w:i w:val="false"/>
          <w:color w:val="000000"/>
          <w:sz w:val="28"/>
        </w:rPr>
        <w:t>
      13) қарттарға, жалғыз тұратын азаматтарға және мүгедектігі бар адамдарға үйде қызмет көрсету жұмысын ұйымдастыру;</w:t>
      </w:r>
    </w:p>
    <w:bookmarkEnd w:id="50"/>
    <w:bookmarkStart w:name="z64" w:id="51"/>
    <w:p>
      <w:pPr>
        <w:spacing w:after="0"/>
        <w:ind w:left="0"/>
        <w:jc w:val="both"/>
      </w:pPr>
      <w:r>
        <w:rPr>
          <w:rFonts w:ascii="Times New Roman"/>
          <w:b w:val="false"/>
          <w:i w:val="false"/>
          <w:color w:val="000000"/>
          <w:sz w:val="28"/>
        </w:rPr>
        <w:t>
      14) халық арасында арнаулы әлеуметтік қызметтер көрсетуге қажеттілікке талдау жүргізу;</w:t>
      </w:r>
    </w:p>
    <w:bookmarkEnd w:id="51"/>
    <w:bookmarkStart w:name="z65" w:id="52"/>
    <w:p>
      <w:pPr>
        <w:spacing w:after="0"/>
        <w:ind w:left="0"/>
        <w:jc w:val="both"/>
      </w:pPr>
      <w:r>
        <w:rPr>
          <w:rFonts w:ascii="Times New Roman"/>
          <w:b w:val="false"/>
          <w:i w:val="false"/>
          <w:color w:val="000000"/>
          <w:sz w:val="28"/>
        </w:rPr>
        <w:t>
      15) өз құзыреті шегінде арнаулы әлеуметтік қызметтер көрсету саласындағы мемлекеттік саясатты іске асыру;</w:t>
      </w:r>
    </w:p>
    <w:bookmarkEnd w:id="52"/>
    <w:bookmarkStart w:name="z66" w:id="53"/>
    <w:p>
      <w:pPr>
        <w:spacing w:after="0"/>
        <w:ind w:left="0"/>
        <w:jc w:val="both"/>
      </w:pPr>
      <w:r>
        <w:rPr>
          <w:rFonts w:ascii="Times New Roman"/>
          <w:b w:val="false"/>
          <w:i w:val="false"/>
          <w:color w:val="000000"/>
          <w:sz w:val="28"/>
        </w:rPr>
        <w:t>
      16)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53"/>
    <w:bookmarkStart w:name="z67" w:id="54"/>
    <w:p>
      <w:pPr>
        <w:spacing w:after="0"/>
        <w:ind w:left="0"/>
        <w:jc w:val="both"/>
      </w:pPr>
      <w:r>
        <w:rPr>
          <w:rFonts w:ascii="Times New Roman"/>
          <w:b w:val="false"/>
          <w:i w:val="false"/>
          <w:color w:val="000000"/>
          <w:sz w:val="28"/>
        </w:rPr>
        <w:t>
      17)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54"/>
    <w:bookmarkStart w:name="z68" w:id="55"/>
    <w:p>
      <w:pPr>
        <w:spacing w:after="0"/>
        <w:ind w:left="0"/>
        <w:jc w:val="both"/>
      </w:pPr>
      <w:r>
        <w:rPr>
          <w:rFonts w:ascii="Times New Roman"/>
          <w:b w:val="false"/>
          <w:i w:val="false"/>
          <w:color w:val="000000"/>
          <w:sz w:val="28"/>
        </w:rPr>
        <w:t>
      18)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55"/>
    <w:bookmarkStart w:name="z69" w:id="56"/>
    <w:p>
      <w:pPr>
        <w:spacing w:after="0"/>
        <w:ind w:left="0"/>
        <w:jc w:val="both"/>
      </w:pPr>
      <w:r>
        <w:rPr>
          <w:rFonts w:ascii="Times New Roman"/>
          <w:b w:val="false"/>
          <w:i w:val="false"/>
          <w:color w:val="000000"/>
          <w:sz w:val="28"/>
        </w:rPr>
        <w:t>
      19) қылмыстық жазаларды және қылмыстық-құқықтық ықпал етудің өзге де шараларын орындайтын мекемелердің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органның функцияларын жүзеге асыру;</w:t>
      </w:r>
    </w:p>
    <w:bookmarkEnd w:id="56"/>
    <w:bookmarkStart w:name="z70" w:id="57"/>
    <w:p>
      <w:pPr>
        <w:spacing w:after="0"/>
        <w:ind w:left="0"/>
        <w:jc w:val="both"/>
      </w:pPr>
      <w:r>
        <w:rPr>
          <w:rFonts w:ascii="Times New Roman"/>
          <w:b w:val="false"/>
          <w:i w:val="false"/>
          <w:color w:val="000000"/>
          <w:sz w:val="28"/>
        </w:rPr>
        <w:t>
      20) аудандағы әлеуметтік әріптестік пен әлеуметтік және еңбек қатынастарын реттеу жөніндегі комиссияның жұмыс органының функцияларын жүзеге асыру;</w:t>
      </w:r>
    </w:p>
    <w:bookmarkEnd w:id="57"/>
    <w:bookmarkStart w:name="z71" w:id="58"/>
    <w:p>
      <w:pPr>
        <w:spacing w:after="0"/>
        <w:ind w:left="0"/>
        <w:jc w:val="both"/>
      </w:pPr>
      <w:r>
        <w:rPr>
          <w:rFonts w:ascii="Times New Roman"/>
          <w:b w:val="false"/>
          <w:i w:val="false"/>
          <w:color w:val="000000"/>
          <w:sz w:val="28"/>
        </w:rPr>
        <w:t>
      21) жеке және заңды тұлғалардың, бөлім басшысының және бөлім басшысының орынбасарының өтініштерін қабылдауды, тіркеуді және есепке алуды жүзеге асыру, заңнамада белгіленген мерзімдерде қарау және олар бойынша қажетті шараларды қабылдау;</w:t>
      </w:r>
    </w:p>
    <w:bookmarkEnd w:id="58"/>
    <w:bookmarkStart w:name="z72" w:id="59"/>
    <w:p>
      <w:pPr>
        <w:spacing w:after="0"/>
        <w:ind w:left="0"/>
        <w:jc w:val="both"/>
      </w:pPr>
      <w:r>
        <w:rPr>
          <w:rFonts w:ascii="Times New Roman"/>
          <w:b w:val="false"/>
          <w:i w:val="false"/>
          <w:color w:val="000000"/>
          <w:sz w:val="28"/>
        </w:rPr>
        <w:t>
      22) өмірлік қиын жағдайға тап болған отбасыларды (адамдарды) ерте анықтау және қолдауды ұйымдастыру жөніндегі жұмысты үйлестіруді жүзеге асыру;</w:t>
      </w:r>
    </w:p>
    <w:bookmarkEnd w:id="59"/>
    <w:bookmarkStart w:name="z73" w:id="60"/>
    <w:p>
      <w:pPr>
        <w:spacing w:after="0"/>
        <w:ind w:left="0"/>
        <w:jc w:val="both"/>
      </w:pPr>
      <w:r>
        <w:rPr>
          <w:rFonts w:ascii="Times New Roman"/>
          <w:b w:val="false"/>
          <w:i w:val="false"/>
          <w:color w:val="000000"/>
          <w:sz w:val="28"/>
        </w:rPr>
        <w:t>
      23) Қазақстан Республикасының заңнамасында көзделген өзге де функцияларды жүзеге асыру.</w:t>
      </w:r>
    </w:p>
    <w:bookmarkEnd w:id="60"/>
    <w:bookmarkStart w:name="z74"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5" w:id="62"/>
    <w:p>
      <w:pPr>
        <w:spacing w:after="0"/>
        <w:ind w:left="0"/>
        <w:jc w:val="both"/>
      </w:pPr>
      <w:r>
        <w:rPr>
          <w:rFonts w:ascii="Times New Roman"/>
          <w:b w:val="false"/>
          <w:i w:val="false"/>
          <w:color w:val="000000"/>
          <w:sz w:val="28"/>
        </w:rPr>
        <w:t>
      15. Мекемеге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62"/>
    <w:bookmarkStart w:name="z76" w:id="63"/>
    <w:p>
      <w:pPr>
        <w:spacing w:after="0"/>
        <w:ind w:left="0"/>
        <w:jc w:val="both"/>
      </w:pPr>
      <w:r>
        <w:rPr>
          <w:rFonts w:ascii="Times New Roman"/>
          <w:b w:val="false"/>
          <w:i w:val="false"/>
          <w:color w:val="000000"/>
          <w:sz w:val="28"/>
        </w:rPr>
        <w:t>
      16. Мекеменің бірінші басшысы Қазақстан Республикасының заңнамасына сәйкес қызметке тағайындалады және қызметтен босатылады.</w:t>
      </w:r>
    </w:p>
    <w:bookmarkEnd w:id="63"/>
    <w:bookmarkStart w:name="z77" w:id="64"/>
    <w:p>
      <w:pPr>
        <w:spacing w:after="0"/>
        <w:ind w:left="0"/>
        <w:jc w:val="both"/>
      </w:pPr>
      <w:r>
        <w:rPr>
          <w:rFonts w:ascii="Times New Roman"/>
          <w:b w:val="false"/>
          <w:i w:val="false"/>
          <w:color w:val="000000"/>
          <w:sz w:val="28"/>
        </w:rPr>
        <w:t>
      17. Мекеменің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4"/>
    <w:bookmarkStart w:name="z78" w:id="65"/>
    <w:p>
      <w:pPr>
        <w:spacing w:after="0"/>
        <w:ind w:left="0"/>
        <w:jc w:val="both"/>
      </w:pPr>
      <w:r>
        <w:rPr>
          <w:rFonts w:ascii="Times New Roman"/>
          <w:b w:val="false"/>
          <w:i w:val="false"/>
          <w:color w:val="000000"/>
          <w:sz w:val="28"/>
        </w:rPr>
        <w:t>
      18. Мекеменің бірінші басшысының өкілеттігі:</w:t>
      </w:r>
    </w:p>
    <w:bookmarkEnd w:id="65"/>
    <w:bookmarkStart w:name="z79" w:id="66"/>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қызметтен босатады;</w:t>
      </w:r>
    </w:p>
    <w:bookmarkEnd w:id="66"/>
    <w:bookmarkStart w:name="z80" w:id="67"/>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bookmarkEnd w:id="67"/>
    <w:bookmarkStart w:name="z81" w:id="68"/>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bookmarkEnd w:id="68"/>
    <w:bookmarkStart w:name="z82" w:id="69"/>
    <w:p>
      <w:pPr>
        <w:spacing w:after="0"/>
        <w:ind w:left="0"/>
        <w:jc w:val="both"/>
      </w:pPr>
      <w:r>
        <w:rPr>
          <w:rFonts w:ascii="Times New Roman"/>
          <w:b w:val="false"/>
          <w:i w:val="false"/>
          <w:color w:val="000000"/>
          <w:sz w:val="28"/>
        </w:rPr>
        <w:t>
      4) қызметтік құжаттарға қол қояды;</w:t>
      </w:r>
    </w:p>
    <w:bookmarkEnd w:id="69"/>
    <w:bookmarkStart w:name="z83" w:id="70"/>
    <w:p>
      <w:pPr>
        <w:spacing w:after="0"/>
        <w:ind w:left="0"/>
        <w:jc w:val="both"/>
      </w:pPr>
      <w:r>
        <w:rPr>
          <w:rFonts w:ascii="Times New Roman"/>
          <w:b w:val="false"/>
          <w:i w:val="false"/>
          <w:color w:val="000000"/>
          <w:sz w:val="28"/>
        </w:rPr>
        <w:t>
      5) Мекеме атынан сенімхатсыз әрекет етеді;</w:t>
      </w:r>
    </w:p>
    <w:bookmarkEnd w:id="70"/>
    <w:bookmarkStart w:name="z84" w:id="71"/>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bookmarkEnd w:id="71"/>
    <w:bookmarkStart w:name="z85" w:id="72"/>
    <w:p>
      <w:pPr>
        <w:spacing w:after="0"/>
        <w:ind w:left="0"/>
        <w:jc w:val="both"/>
      </w:pPr>
      <w:r>
        <w:rPr>
          <w:rFonts w:ascii="Times New Roman"/>
          <w:b w:val="false"/>
          <w:i w:val="false"/>
          <w:color w:val="000000"/>
          <w:sz w:val="28"/>
        </w:rPr>
        <w:t>
      7) Мекеменің міндеттемелер мен төлемдер бойынша қаржыландыру жоспарларын бекітеді;</w:t>
      </w:r>
    </w:p>
    <w:bookmarkEnd w:id="72"/>
    <w:bookmarkStart w:name="z86" w:id="73"/>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bookmarkEnd w:id="73"/>
    <w:bookmarkStart w:name="z87" w:id="74"/>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bookmarkEnd w:id="74"/>
    <w:bookmarkStart w:name="z88" w:id="7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5"/>
    <w:bookmarkStart w:name="z89" w:id="76"/>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6"/>
    <w:bookmarkStart w:name="z90" w:id="77"/>
    <w:p>
      <w:pPr>
        <w:spacing w:after="0"/>
        <w:ind w:left="0"/>
        <w:jc w:val="both"/>
      </w:pPr>
      <w:r>
        <w:rPr>
          <w:rFonts w:ascii="Times New Roman"/>
          <w:b w:val="false"/>
          <w:i w:val="false"/>
          <w:color w:val="000000"/>
          <w:sz w:val="28"/>
        </w:rPr>
        <w:t>
      19. Мекеменің бірінші басшысы өз орынбасарының өкілеттілігін қолданыстағы заңнамаға сәйкес белгілейді.</w:t>
      </w:r>
    </w:p>
    <w:bookmarkEnd w:id="77"/>
    <w:bookmarkStart w:name="z91" w:id="78"/>
    <w:p>
      <w:pPr>
        <w:spacing w:after="0"/>
        <w:ind w:left="0"/>
        <w:jc w:val="left"/>
      </w:pPr>
      <w:r>
        <w:rPr>
          <w:rFonts w:ascii="Times New Roman"/>
          <w:b/>
          <w:i w:val="false"/>
          <w:color w:val="000000"/>
        </w:rPr>
        <w:t xml:space="preserve"> 4. Мемлекеттік органның мүлкі</w:t>
      </w:r>
    </w:p>
    <w:bookmarkEnd w:id="78"/>
    <w:bookmarkStart w:name="z92" w:id="79"/>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 мүмкін.</w:t>
      </w:r>
    </w:p>
    <w:bookmarkEnd w:id="79"/>
    <w:bookmarkStart w:name="z93" w:id="8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4" w:id="81"/>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81"/>
    <w:bookmarkStart w:name="z95" w:id="8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6"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97" w:id="84"/>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