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bcced" w14:textId="14bcc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Сұлукөл ауылдық округі әкімінің 2023 жылғы 26 сәуірдегі № 2 "Шектеу іс-шараларын белгілеу туралы" шешіміне өзгеріс енгізу туралы</w:t>
      </w:r>
    </w:p>
    <w:p>
      <w:pPr>
        <w:spacing w:after="0"/>
        <w:ind w:left="0"/>
        <w:jc w:val="both"/>
      </w:pPr>
      <w:r>
        <w:rPr>
          <w:rFonts w:ascii="Times New Roman"/>
          <w:b w:val="false"/>
          <w:i w:val="false"/>
          <w:color w:val="000000"/>
          <w:sz w:val="28"/>
        </w:rPr>
        <w:t>Қостанай облысы Әулиекөл ауданы Сұлукөл ауылдық округі әкімінің 2024 жылғы 25 қаңтардағы № 1 шешімі</w:t>
      </w:r>
    </w:p>
    <w:p>
      <w:pPr>
        <w:spacing w:after="0"/>
        <w:ind w:left="0"/>
        <w:jc w:val="both"/>
      </w:pPr>
      <w:bookmarkStart w:name="z4" w:id="0"/>
      <w:r>
        <w:rPr>
          <w:rFonts w:ascii="Times New Roman"/>
          <w:b w:val="false"/>
          <w:i w:val="false"/>
          <w:color w:val="000000"/>
          <w:sz w:val="28"/>
        </w:rPr>
        <w:t>
      Сұлукөл ауылдық округінің әкімі ШЕШТІ:</w:t>
      </w:r>
    </w:p>
    <w:bookmarkEnd w:id="0"/>
    <w:bookmarkStart w:name="z5" w:id="1"/>
    <w:p>
      <w:pPr>
        <w:spacing w:after="0"/>
        <w:ind w:left="0"/>
        <w:jc w:val="both"/>
      </w:pPr>
      <w:r>
        <w:rPr>
          <w:rFonts w:ascii="Times New Roman"/>
          <w:b w:val="false"/>
          <w:i w:val="false"/>
          <w:color w:val="000000"/>
          <w:sz w:val="28"/>
        </w:rPr>
        <w:t xml:space="preserve">
      1. Сұлукөл ауылдық округі әкімінің 2023 жылғы 26 сәуірдегі № 2 "Шектеу іс-шараларын белгілеу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Қостанай облысы Әулиекөл ауданы, Сұлукөл ауылдық округі, Юльев ауылының аумағында ірі қара малдың бруцеллез ауруының пайда болуына байланысты шектеу іс-шаралары белгіленсін, осылайша: шектеу қойылған аумақ арқылы жануарларды алып өтуге (айдап өтуге), бұл аумаққа сау жануарларды тасып әкелуге (кіргізуге), союға жөнелту жағдайларын қоспағанда, осы аумақтан жануарларды тасып әкетуге (шығаруға), эпизоотиялық ошақтар белгіленген саламатсыз аумақта пішен, сабан және басқа да ірі азықтарды басқа аумаққа әкету үшін дайындауға, сондай-ақ жануарларды немесе адамдарды жинаумен байланысты іс-шараларды жүргізуге жол берілмейді.</w:t>
      </w:r>
    </w:p>
    <w:bookmarkEnd w:id="3"/>
    <w:bookmarkStart w:name="z8" w:id="4"/>
    <w:p>
      <w:pPr>
        <w:spacing w:after="0"/>
        <w:ind w:left="0"/>
        <w:jc w:val="both"/>
      </w:pPr>
      <w:r>
        <w:rPr>
          <w:rFonts w:ascii="Times New Roman"/>
          <w:b w:val="false"/>
          <w:i w:val="false"/>
          <w:color w:val="000000"/>
          <w:sz w:val="28"/>
        </w:rPr>
        <w:t>
      2. "Сұлукөл ауылдық округінің әкімі аппараты" мемлекеттік мекемесі Қазақстан Республикасының заңнамасында белгіленген тәртіпте:</w:t>
      </w:r>
    </w:p>
    <w:bookmarkEnd w:id="4"/>
    <w:bookmarkStart w:name="z9" w:id="5"/>
    <w:p>
      <w:pPr>
        <w:spacing w:after="0"/>
        <w:ind w:left="0"/>
        <w:jc w:val="both"/>
      </w:pPr>
      <w:r>
        <w:rPr>
          <w:rFonts w:ascii="Times New Roman"/>
          <w:b w:val="false"/>
          <w:i w:val="false"/>
          <w:color w:val="000000"/>
          <w:sz w:val="28"/>
        </w:rPr>
        <w:t>
      1) осы шешімнің қол қойылған күнінен бастап күнтізбелік бес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4. Осы шешім алғашқы ресми жарияланған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Шарипов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