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9c84" w14:textId="f1b9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Чайковский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Чайковский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43 971,0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2 659,0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41 312,0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44 517,5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Чайковский ауылының бюджетіне берілетін бюджеттік субвенциялар көлемі 24 020,0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Чайковский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Чайковский ауылының бюджетінде облыстық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Чайковский ауылының көшелерін жарықтандыруды монтаждауға;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ауданы Чайковский ауылының ескірген және авариялық үйлерін бұзып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Жітіқара ауданы Чайковский ауылының Октябрьская - 0,9 км, 40-лет Победы - 0,767 км, Клубная - 0,5 км, 20-лет Целины - 0,29 км, Калинина - 0,36 км көшелерінің автомобиль жолдарын орташа жөндеуге.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Чайковский ауылының бюджетінде аудандық бюджеттен ағымдағы нысаналы трансферттер көзделгені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Чайковский ауылының автомобиль жолдарының жұмыс істеуін қамтамасыз етуге;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"Парус-Каз.Бюджет" (Бюджеттік жоспарлау) бағдарламалық өнімін орнату және сүйемелдеу.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Чайковский ауылының бюджетінде секвестрлеуге жатпайтын бюджеттік бағдарламалардың тізбесі белгіленбегені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