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0dce" w14:textId="b990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Бөрлі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84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Қостанай облысы Қарабалық ауданы Бөрлі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Қостанай облысы Қарабалық ауданы Бөрлі ауылының жергілікті қоғамдастық жиынына қатысу үшін ауылдын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xml:space="preserve">
      КЕЛІСІЛДІ </w:t>
      </w:r>
    </w:p>
    <w:bookmarkEnd w:id="4"/>
    <w:bookmarkStart w:name="z10" w:id="5"/>
    <w:p>
      <w:pPr>
        <w:spacing w:after="0"/>
        <w:ind w:left="0"/>
        <w:jc w:val="both"/>
      </w:pPr>
      <w:r>
        <w:rPr>
          <w:rFonts w:ascii="Times New Roman"/>
          <w:b w:val="false"/>
          <w:i w:val="false"/>
          <w:color w:val="000000"/>
          <w:sz w:val="28"/>
        </w:rPr>
        <w:t>
      Бөрлі ауылының әкімінің</w:t>
      </w:r>
    </w:p>
    <w:bookmarkEnd w:id="5"/>
    <w:bookmarkStart w:name="z11" w:id="6"/>
    <w:p>
      <w:pPr>
        <w:spacing w:after="0"/>
        <w:ind w:left="0"/>
        <w:jc w:val="both"/>
      </w:pPr>
      <w:r>
        <w:rPr>
          <w:rFonts w:ascii="Times New Roman"/>
          <w:b w:val="false"/>
          <w:i w:val="false"/>
          <w:color w:val="000000"/>
          <w:sz w:val="28"/>
        </w:rPr>
        <w:t xml:space="preserve">
      міндетін атқарушысы </w:t>
      </w:r>
    </w:p>
    <w:bookmarkEnd w:id="6"/>
    <w:bookmarkStart w:name="z12" w:id="7"/>
    <w:p>
      <w:pPr>
        <w:spacing w:after="0"/>
        <w:ind w:left="0"/>
        <w:jc w:val="both"/>
      </w:pPr>
      <w:r>
        <w:rPr>
          <w:rFonts w:ascii="Times New Roman"/>
          <w:b w:val="false"/>
          <w:i w:val="false"/>
          <w:color w:val="000000"/>
          <w:sz w:val="28"/>
        </w:rPr>
        <w:t>
      _____________ С. Магамбетова</w:t>
      </w:r>
    </w:p>
    <w:bookmarkEnd w:id="7"/>
    <w:bookmarkStart w:name="z13" w:id="8"/>
    <w:p>
      <w:pPr>
        <w:spacing w:after="0"/>
        <w:ind w:left="0"/>
        <w:jc w:val="both"/>
      </w:pPr>
      <w:r>
        <w:rPr>
          <w:rFonts w:ascii="Times New Roman"/>
          <w:b w:val="false"/>
          <w:i w:val="false"/>
          <w:color w:val="000000"/>
          <w:sz w:val="28"/>
        </w:rPr>
        <w:t>
      2024 жылғы "___" 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Қостанай облысы Қарабалық ауданы Бөрлі ауылының жергілікті қоғамдастықтың бөлек жиындарын өткізудің қағидалары</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xml:space="preserve">
      1. Осы Қостанай облысы Қарабалық ауданы Бөрлі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Бөрлі ауылы тұрғындарының жергілікті қоғамдастықтың бөлек жиындарын өткізудің тәртібін белгілейді.</w:t>
      </w:r>
    </w:p>
    <w:bookmarkEnd w:id="11"/>
    <w:bookmarkStart w:name="z2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3" w:id="13"/>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4" w:id="1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4"/>
    <w:bookmarkStart w:name="z25" w:id="1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5"/>
    <w:bookmarkStart w:name="z26" w:id="16"/>
    <w:p>
      <w:pPr>
        <w:spacing w:after="0"/>
        <w:ind w:left="0"/>
        <w:jc w:val="both"/>
      </w:pPr>
      <w:r>
        <w:rPr>
          <w:rFonts w:ascii="Times New Roman"/>
          <w:b w:val="false"/>
          <w:i w:val="false"/>
          <w:color w:val="000000"/>
          <w:sz w:val="28"/>
        </w:rPr>
        <w:t>
      3. Жергілікті қоғамдастықтың бөлек жиынын өткізу үшін Бөрлі ауылдың аумағы учаскелерге (көшелерге) бөлінеді.</w:t>
      </w:r>
    </w:p>
    <w:bookmarkEnd w:id="16"/>
    <w:bookmarkStart w:name="z27"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7"/>
    <w:bookmarkStart w:name="z28" w:id="18"/>
    <w:p>
      <w:pPr>
        <w:spacing w:after="0"/>
        <w:ind w:left="0"/>
        <w:jc w:val="both"/>
      </w:pPr>
      <w:r>
        <w:rPr>
          <w:rFonts w:ascii="Times New Roman"/>
          <w:b w:val="false"/>
          <w:i w:val="false"/>
          <w:color w:val="000000"/>
          <w:sz w:val="28"/>
        </w:rPr>
        <w:t>
      5. Ауыл әкімі Бөрлі ауылының шегінде жергілікті қоғамдастықтың бөлек жиынын шақырады және өткізуді ұйымдастырады.</w:t>
      </w:r>
    </w:p>
    <w:bookmarkEnd w:id="18"/>
    <w:bookmarkStart w:name="z29"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Бөрлі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30" w:id="20"/>
    <w:p>
      <w:pPr>
        <w:spacing w:after="0"/>
        <w:ind w:left="0"/>
        <w:jc w:val="both"/>
      </w:pPr>
      <w:r>
        <w:rPr>
          <w:rFonts w:ascii="Times New Roman"/>
          <w:b w:val="false"/>
          <w:i w:val="false"/>
          <w:color w:val="000000"/>
          <w:sz w:val="28"/>
        </w:rPr>
        <w:t>
      7. Жергілікті қоғамдастықтың бөлек жиынын ашудың алдында ауылдын қатысып отырған тұрғындарын тіркеу жүргізіледі.</w:t>
      </w:r>
    </w:p>
    <w:bookmarkEnd w:id="20"/>
    <w:bookmarkStart w:name="z31"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2"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3" w:id="23"/>
    <w:p>
      <w:pPr>
        <w:spacing w:after="0"/>
        <w:ind w:left="0"/>
        <w:jc w:val="both"/>
      </w:pPr>
      <w:r>
        <w:rPr>
          <w:rFonts w:ascii="Times New Roman"/>
          <w:b w:val="false"/>
          <w:i w:val="false"/>
          <w:color w:val="000000"/>
          <w:sz w:val="28"/>
        </w:rPr>
        <w:t>
      8. Жергілікті қоғамдастықтың бөлек жиынын Бөрлі ауылының әкімі немесе ол уәкілеттік берген тұлға ашады.</w:t>
      </w:r>
    </w:p>
    <w:bookmarkEnd w:id="23"/>
    <w:bookmarkStart w:name="z34" w:id="24"/>
    <w:p>
      <w:pPr>
        <w:spacing w:after="0"/>
        <w:ind w:left="0"/>
        <w:jc w:val="both"/>
      </w:pPr>
      <w:r>
        <w:rPr>
          <w:rFonts w:ascii="Times New Roman"/>
          <w:b w:val="false"/>
          <w:i w:val="false"/>
          <w:color w:val="000000"/>
          <w:sz w:val="28"/>
        </w:rPr>
        <w:t>
      Бөрлі ауылының әкімі немесе ол уәкілеттік берген тұлға бөлек жергілікті қоғамдастық жиынының төрағасы болып табылады.</w:t>
      </w:r>
    </w:p>
    <w:bookmarkEnd w:id="24"/>
    <w:bookmarkStart w:name="z35"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6" w:id="26"/>
    <w:p>
      <w:pPr>
        <w:spacing w:after="0"/>
        <w:ind w:left="0"/>
        <w:jc w:val="both"/>
      </w:pPr>
      <w:r>
        <w:rPr>
          <w:rFonts w:ascii="Times New Roman"/>
          <w:b w:val="false"/>
          <w:i w:val="false"/>
          <w:color w:val="000000"/>
          <w:sz w:val="28"/>
        </w:rPr>
        <w:t>
      9. Жергілікті қоғамдастық жиынына қатысу үшін Бөрлі ауылы тұрғындары өкілдерінің кандидатураларын Қарабалық ауданның мәслихаты бекіткен сандық құрамға сәйкес жергілікті қоғамдастықтың бөлек жиынының қатысушылары ұсынады.</w:t>
      </w:r>
    </w:p>
    <w:bookmarkEnd w:id="26"/>
    <w:bookmarkStart w:name="z37"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8"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9"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Бөрлі ауылы әкімінің аппаратына береді.</w:t>
      </w:r>
    </w:p>
    <w:bookmarkEnd w:id="29"/>
    <w:bookmarkStart w:name="z40"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1"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1"/>
    <w:bookmarkStart w:name="z42"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3"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4"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4"/>
    <w:bookmarkStart w:name="z45"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Қостанай облысы Қарабалық ауданы Бөрлі ауылының жергілікті қоғамдастық жиынына қатысу үшін ауылдар тұрғындары өкілдерінің сандық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Орталық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8 Марта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Школьная, Новая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С. Хамзина, Оңтүстік, Северная, Зеленая көшелері және Мектеп бұрылысы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