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f90" w14:textId="b2c6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27 қарашадағы № 224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- 1332308,4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- 547088,9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- 7154,8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- 68651,3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- 709413,4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- 1383174,7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- 353369,3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- 27124,2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- 325853,3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- 361443,2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- 279747,0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- 21742,5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- 257540,0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- 292633,4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- 67755,5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- 12513,3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- 55188,5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- 72586,5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- 282889,8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- 263755,8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- 286225,1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- 201834,6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- 17799,3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- 167,7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- 183143,6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- 221989,3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- 101347,2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- 91608,2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- 108299,4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- 700601,8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- 533704,1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- 736231,7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- 132432,0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- 110283,0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- 138072,8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- 192918,5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- 175815,5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- 196101,4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- 352010,0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- 114294,9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- 11698,7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- 226016,4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- 375918,7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- 403666,8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- 382890,2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- 409418,8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- 64133,7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12376,9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182,4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- 47309,6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- 71702,8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- 165548,3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- 52206,1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- 959,9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- 112382,3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- 175923,8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- 126291,1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- 29931,0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- 96360,1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- 131872,6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- 80130,2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- 2930,7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- 164,3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- 77035,2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- 80366,9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