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5206e" w14:textId="b4520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Объектілік ауқымдағы табиғи сипаттағы төтенше жағдайды жариялау туралы</w:t>
      </w:r>
    </w:p>
    <w:p>
      <w:pPr>
        <w:spacing w:after="0"/>
        <w:ind w:left="0"/>
        <w:jc w:val="both"/>
      </w:pPr>
      <w:r>
        <w:rPr>
          <w:rFonts w:ascii="Times New Roman"/>
          <w:b w:val="false"/>
          <w:i w:val="false"/>
          <w:color w:val="000000"/>
          <w:sz w:val="28"/>
        </w:rPr>
        <w:t>Қостанай облысы Меңдіқара ауданы әкімінің 2024 жылғы 16 сәуірдегі № 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1-тармағының 13) тармақшасына,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Қазақстан Республикасы Төтенше жағдайлар министрі міндетін атқарушысының 2023 жылғы 10 мамырдағы № 240 "Табиғи және техногендік сипаттағы төтенше жағдайлардың сыныптамасын белгілеу туралы" </w:t>
      </w:r>
      <w:r>
        <w:rPr>
          <w:rFonts w:ascii="Times New Roman"/>
          <w:b w:val="false"/>
          <w:i w:val="false"/>
          <w:color w:val="000000"/>
          <w:sz w:val="28"/>
        </w:rPr>
        <w:t>бұйрығына</w:t>
      </w:r>
      <w:r>
        <w:rPr>
          <w:rFonts w:ascii="Times New Roman"/>
          <w:b w:val="false"/>
          <w:i w:val="false"/>
          <w:color w:val="000000"/>
          <w:sz w:val="28"/>
        </w:rPr>
        <w:t xml:space="preserve"> сәйкес және Қостанай облысы Меңдіқара ауданының төтенше жағдайлардың алдын алу және жою жөніндегі комиссиясының 2024 жылғы 15 сәуірдегі № 3 хаттамасының негізінде ШЕШІМ ҚАБЫЛДАДЫ:</w:t>
      </w:r>
    </w:p>
    <w:bookmarkEnd w:id="0"/>
    <w:bookmarkStart w:name="z5" w:id="1"/>
    <w:p>
      <w:pPr>
        <w:spacing w:after="0"/>
        <w:ind w:left="0"/>
        <w:jc w:val="both"/>
      </w:pPr>
      <w:r>
        <w:rPr>
          <w:rFonts w:ascii="Times New Roman"/>
          <w:b w:val="false"/>
          <w:i w:val="false"/>
          <w:color w:val="000000"/>
          <w:sz w:val="28"/>
        </w:rPr>
        <w:t>
      1. Қостанай облысы Меңдіқара ауданының Боровское - Молодежное аудандық маңызы бар жолда объектілік ауқымдағы табиғи сипаттағы төтенше жағдай жариялансын.</w:t>
      </w:r>
    </w:p>
    <w:bookmarkEnd w:id="1"/>
    <w:bookmarkStart w:name="z6" w:id="2"/>
    <w:p>
      <w:pPr>
        <w:spacing w:after="0"/>
        <w:ind w:left="0"/>
        <w:jc w:val="both"/>
      </w:pPr>
      <w:r>
        <w:rPr>
          <w:rFonts w:ascii="Times New Roman"/>
          <w:b w:val="false"/>
          <w:i w:val="false"/>
          <w:color w:val="000000"/>
          <w:sz w:val="28"/>
        </w:rPr>
        <w:t>
      2. Табиғи сипаттағы төтенше жағдайды жою басшысы болып Меңдіқара ауданы әкімінің орынбасары М. Е. Ахметов тағайындалсын және табиғи сипаттағы төтенше жағдайды жоюға бағытталған іс-шараларды жүргізу тапсырылсын.</w:t>
      </w:r>
    </w:p>
    <w:bookmarkEnd w:id="2"/>
    <w:bookmarkStart w:name="z7" w:id="3"/>
    <w:p>
      <w:pPr>
        <w:spacing w:after="0"/>
        <w:ind w:left="0"/>
        <w:jc w:val="both"/>
      </w:pPr>
      <w:r>
        <w:rPr>
          <w:rFonts w:ascii="Times New Roman"/>
          <w:b w:val="false"/>
          <w:i w:val="false"/>
          <w:color w:val="000000"/>
          <w:sz w:val="28"/>
        </w:rPr>
        <w:t>
      3. "Меңдіқара ауданы әкімінің аппараты" мемлекеттік мекемесі заңнамада белгіленген тәртіпте:</w:t>
      </w:r>
    </w:p>
    <w:bookmarkEnd w:id="3"/>
    <w:bookmarkStart w:name="z8" w:id="4"/>
    <w:p>
      <w:pPr>
        <w:spacing w:after="0"/>
        <w:ind w:left="0"/>
        <w:jc w:val="both"/>
      </w:pPr>
      <w:r>
        <w:rPr>
          <w:rFonts w:ascii="Times New Roman"/>
          <w:b w:val="false"/>
          <w:i w:val="false"/>
          <w:color w:val="000000"/>
          <w:sz w:val="28"/>
        </w:rPr>
        <w:t>
      1) осы шешімге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шешімнің ресми жарияланғанынан кейін оның Меңдіқара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Меңдіқара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