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823ad" w14:textId="e282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25 желтоқсандағы № 79 "Меңдіқара ауданының 2024 - 2026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Меңдіқара ауданы мәслихатының 2024 жылғы 29 қазандағы № 158 шешімі</w:t>
      </w:r>
    </w:p>
    <w:p>
      <w:pPr>
        <w:spacing w:after="0"/>
        <w:ind w:left="0"/>
        <w:jc w:val="both"/>
      </w:pPr>
      <w:bookmarkStart w:name="z4" w:id="0"/>
      <w:r>
        <w:rPr>
          <w:rFonts w:ascii="Times New Roman"/>
          <w:b w:val="false"/>
          <w:i w:val="false"/>
          <w:color w:val="000000"/>
          <w:sz w:val="28"/>
        </w:rPr>
        <w:t>
      Меңдіқара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"Меңдіқара ауданының 2024 - 2026 жылдарға арналған аудандық бюджеті туралы" 2023 жылғы 25 желтоқсандағы </w:t>
      </w:r>
      <w:r>
        <w:rPr>
          <w:rFonts w:ascii="Times New Roman"/>
          <w:b w:val="false"/>
          <w:i w:val="false"/>
          <w:color w:val="000000"/>
          <w:sz w:val="28"/>
        </w:rPr>
        <w:t>№ 79</w:t>
      </w:r>
      <w:r>
        <w:rPr>
          <w:rFonts w:ascii="Times New Roman"/>
          <w:b w:val="false"/>
          <w:i w:val="false"/>
          <w:color w:val="000000"/>
          <w:sz w:val="28"/>
        </w:rPr>
        <w:t xml:space="preserve">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Меңдіқара ауданының 2024 - 2026 жылдарға арналған аудандық бюджеті тиісінше 1, 2 және 3 - қосымшаларға сәйкес, оның ішінде 2024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- 5 671 905,5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бойынша - 1 776 167,0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- 45 983,0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бойынша - 16 822,0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- 3 832 933,5 мың теңге;</w:t>
      </w:r>
    </w:p>
    <w:bookmarkEnd w:id="7"/>
    <w:bookmarkStart w:name="z13" w:id="8"/>
    <w:p>
      <w:pPr>
        <w:spacing w:after="0"/>
        <w:ind w:left="0"/>
        <w:jc w:val="both"/>
      </w:pPr>
      <w:r>
        <w:rPr>
          <w:rFonts w:ascii="Times New Roman"/>
          <w:b w:val="false"/>
          <w:i w:val="false"/>
          <w:color w:val="000000"/>
          <w:sz w:val="28"/>
        </w:rPr>
        <w:t>
      2) шығындар - 5 944 637,8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- 24 149,0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- 60 918,0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- 36 769,0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- 212 237,4 мың теңге;</w:t>
      </w:r>
    </w:p>
    <w:bookmarkEnd w:id="12"/>
    <w:bookmarkStart w:name="z18" w:id="13"/>
    <w:p>
      <w:pPr>
        <w:spacing w:after="0"/>
        <w:ind w:left="0"/>
        <w:jc w:val="both"/>
      </w:pPr>
      <w:r>
        <w:rPr>
          <w:rFonts w:ascii="Times New Roman"/>
          <w:b w:val="false"/>
          <w:i w:val="false"/>
          <w:color w:val="000000"/>
          <w:sz w:val="28"/>
        </w:rPr>
        <w:t>
      5) бюджет тапшылығы (профициті) - – 509 118,7 мың теңге;</w:t>
      </w:r>
    </w:p>
    <w:bookmarkEnd w:id="13"/>
    <w:bookmarkStart w:name="z19" w:id="14"/>
    <w:p>
      <w:pPr>
        <w:spacing w:after="0"/>
        <w:ind w:left="0"/>
        <w:jc w:val="both"/>
      </w:pPr>
      <w:r>
        <w:rPr>
          <w:rFonts w:ascii="Times New Roman"/>
          <w:b w:val="false"/>
          <w:i w:val="false"/>
          <w:color w:val="000000"/>
          <w:sz w:val="28"/>
        </w:rPr>
        <w:t>
      6) бюджет тапшылығын қаржыландыру (профицитін пайдалану) - 509 118,7 мың теңге.";</w:t>
      </w:r>
    </w:p>
    <w:bookmarkEnd w:id="14"/>
    <w:bookmarkStart w:name="z20"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Рахметқалиев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1" w:id="17"/>
    <w:p>
      <w:pPr>
        <w:spacing w:after="0"/>
        <w:ind w:left="0"/>
        <w:jc w:val="left"/>
      </w:pPr>
      <w:r>
        <w:rPr>
          <w:rFonts w:ascii="Times New Roman"/>
          <w:b/>
          <w:i w:val="false"/>
          <w:color w:val="000000"/>
        </w:rPr>
        <w:t xml:space="preserve"> Меңдіқара ауданының 2024 жылға арналған аудандық бюджеті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3772680,5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5944637,8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1967320,6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305057,6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1486296,6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328754,6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 - 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 - курорттық емдеу, 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386544,0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509118,7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392154,0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29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0" w:id="18"/>
    <w:p>
      <w:pPr>
        <w:spacing w:after="0"/>
        <w:ind w:left="0"/>
        <w:jc w:val="left"/>
      </w:pPr>
      <w:r>
        <w:rPr>
          <w:rFonts w:ascii="Times New Roman"/>
          <w:b/>
          <w:i w:val="false"/>
          <w:color w:val="000000"/>
        </w:rPr>
        <w:t xml:space="preserve"> Меңдіқара ауданының 2025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 - 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5493244,9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7548010,9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 - ) / (профициті) (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