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9e582" w14:textId="499e5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"Меңдіқара ауданының жұмыспен қамту және әлеуметтік бағдарламалар бөлімі" мемлекеттік мекемесінің "Арнаулы әлеуметтік қызметтер көрсету орталығы" коммуналдық мемлекеттік мекемесін құру туралы</w:t>
      </w:r>
    </w:p>
    <w:p>
      <w:pPr>
        <w:spacing w:after="0"/>
        <w:ind w:left="0"/>
        <w:jc w:val="both"/>
      </w:pPr>
      <w:r>
        <w:rPr>
          <w:rFonts w:ascii="Times New Roman"/>
          <w:b w:val="false"/>
          <w:i w:val="false"/>
          <w:color w:val="000000"/>
          <w:sz w:val="28"/>
        </w:rPr>
        <w:t>Қостанай облысы Меңдіқара ауданы әкімдігінің 2024 жылғы 2 желтоқсандағы № 165 қаулысы</w:t>
      </w:r>
    </w:p>
    <w:p>
      <w:pPr>
        <w:spacing w:after="0"/>
        <w:ind w:left="0"/>
        <w:jc w:val="both"/>
      </w:pPr>
      <w:bookmarkStart w:name="z4" w:id="0"/>
      <w:r>
        <w:rPr>
          <w:rFonts w:ascii="Times New Roman"/>
          <w:b w:val="false"/>
          <w:i w:val="false"/>
          <w:color w:val="000000"/>
          <w:sz w:val="28"/>
        </w:rPr>
        <w:t xml:space="preserve">
      Қазақстан Республикасы Азаматтық кодексінің </w:t>
      </w:r>
      <w:r>
        <w:rPr>
          <w:rFonts w:ascii="Times New Roman"/>
          <w:b w:val="false"/>
          <w:i w:val="false"/>
          <w:color w:val="000000"/>
          <w:sz w:val="28"/>
        </w:rPr>
        <w:t>41 -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31 - бабына</w:t>
      </w:r>
      <w:r>
        <w:rPr>
          <w:rFonts w:ascii="Times New Roman"/>
          <w:b w:val="false"/>
          <w:i w:val="false"/>
          <w:color w:val="000000"/>
          <w:sz w:val="28"/>
        </w:rPr>
        <w:t xml:space="preserve">, "Мемлекеттік мүлік туралы" Қазақстан Республикасы Заңының </w:t>
      </w:r>
      <w:r>
        <w:rPr>
          <w:rFonts w:ascii="Times New Roman"/>
          <w:b w:val="false"/>
          <w:i w:val="false"/>
          <w:color w:val="000000"/>
          <w:sz w:val="28"/>
        </w:rPr>
        <w:t>124 - бабына</w:t>
      </w:r>
      <w:r>
        <w:rPr>
          <w:rFonts w:ascii="Times New Roman"/>
          <w:b w:val="false"/>
          <w:i w:val="false"/>
          <w:color w:val="000000"/>
          <w:sz w:val="28"/>
        </w:rPr>
        <w:t xml:space="preserve">, Қазақстан Республикасы Әділет министрі міндетін атқарушысының 2017 жылғы 28 қаңтардағы № 1202 "Мемлекеттік орган болып табылатын мемлекеттік мекемені қоспағанда, мемлекеттік мекеменің үлгі жарғысын (жалпы ережесін) және Мемлекеттік кәсіпорынның үлгі жарғысын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Меңдіқара ауданының әкімдігі ҚАУЛЫ ЕТЕДІ:</w:t>
      </w:r>
    </w:p>
    <w:bookmarkEnd w:id="0"/>
    <w:bookmarkStart w:name="z5" w:id="1"/>
    <w:p>
      <w:pPr>
        <w:spacing w:after="0"/>
        <w:ind w:left="0"/>
        <w:jc w:val="both"/>
      </w:pPr>
      <w:r>
        <w:rPr>
          <w:rFonts w:ascii="Times New Roman"/>
          <w:b w:val="false"/>
          <w:i w:val="false"/>
          <w:color w:val="000000"/>
          <w:sz w:val="28"/>
        </w:rPr>
        <w:t>
      1. "Меңдіқара ауданының жұмыспен қамту және әлеуметтік бағдарламалар бөлімі" мемлекеттік мекемесінің "Арнаулы әлеуметтік қызметтер көрсету орталығы" коммуналдық мемлекеттік мекемесі құрылсын.</w:t>
      </w:r>
    </w:p>
    <w:bookmarkEnd w:id="1"/>
    <w:bookmarkStart w:name="z6" w:id="2"/>
    <w:p>
      <w:pPr>
        <w:spacing w:after="0"/>
        <w:ind w:left="0"/>
        <w:jc w:val="both"/>
      </w:pPr>
      <w:r>
        <w:rPr>
          <w:rFonts w:ascii="Times New Roman"/>
          <w:b w:val="false"/>
          <w:i w:val="false"/>
          <w:color w:val="000000"/>
          <w:sz w:val="28"/>
        </w:rPr>
        <w:t xml:space="preserve">
      2. Қоса беріліп отырған "Меңдіқара ауданының жұмыспен қамту және әлеуметтік бағдарламалар бөлімі" мемлекеттік мекемесінің "Арнаулы әлеуметтік қызметтер көрсету орталығы" коммуналдық мемлекеттік мекемесінің </w:t>
      </w:r>
      <w:r>
        <w:rPr>
          <w:rFonts w:ascii="Times New Roman"/>
          <w:b w:val="false"/>
          <w:i w:val="false"/>
          <w:color w:val="000000"/>
          <w:sz w:val="28"/>
        </w:rPr>
        <w:t>жарғысы</w:t>
      </w:r>
      <w:r>
        <w:rPr>
          <w:rFonts w:ascii="Times New Roman"/>
          <w:b w:val="false"/>
          <w:i w:val="false"/>
          <w:color w:val="000000"/>
          <w:sz w:val="28"/>
        </w:rPr>
        <w:t xml:space="preserve"> бекітілсін.</w:t>
      </w:r>
    </w:p>
    <w:bookmarkEnd w:id="2"/>
    <w:bookmarkStart w:name="z7" w:id="3"/>
    <w:p>
      <w:pPr>
        <w:spacing w:after="0"/>
        <w:ind w:left="0"/>
        <w:jc w:val="both"/>
      </w:pPr>
      <w:r>
        <w:rPr>
          <w:rFonts w:ascii="Times New Roman"/>
          <w:b w:val="false"/>
          <w:i w:val="false"/>
          <w:color w:val="000000"/>
          <w:sz w:val="28"/>
        </w:rPr>
        <w:t>
      3. "Меңдіқара ауданының жұмыспен қамту және әлеуметтік бағдарламалар бөлімі" мемлекеттік мекемесі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xml:space="preserve">
      1) жоғарыда көрсетілген </w:t>
      </w:r>
      <w:r>
        <w:rPr>
          <w:rFonts w:ascii="Times New Roman"/>
          <w:b w:val="false"/>
          <w:i w:val="false"/>
          <w:color w:val="000000"/>
          <w:sz w:val="28"/>
        </w:rPr>
        <w:t>Жарғының</w:t>
      </w:r>
      <w:r>
        <w:rPr>
          <w:rFonts w:ascii="Times New Roman"/>
          <w:b w:val="false"/>
          <w:i w:val="false"/>
          <w:color w:val="000000"/>
          <w:sz w:val="28"/>
        </w:rPr>
        <w:t xml:space="preserve"> әділет органдарында мемлекеттік тіркелуін;</w:t>
      </w:r>
    </w:p>
    <w:bookmarkEnd w:id="4"/>
    <w:bookmarkStart w:name="z9" w:id="5"/>
    <w:p>
      <w:pPr>
        <w:spacing w:after="0"/>
        <w:ind w:left="0"/>
        <w:jc w:val="both"/>
      </w:pPr>
      <w:r>
        <w:rPr>
          <w:rFonts w:ascii="Times New Roman"/>
          <w:b w:val="false"/>
          <w:i w:val="false"/>
          <w:color w:val="000000"/>
          <w:sz w:val="28"/>
        </w:rPr>
        <w:t>
      2) осы қаулыға қол қойылған күнінен бастап бес жұмыс күні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5"/>
    <w:bookmarkStart w:name="z10" w:id="6"/>
    <w:p>
      <w:pPr>
        <w:spacing w:after="0"/>
        <w:ind w:left="0"/>
        <w:jc w:val="both"/>
      </w:pPr>
      <w:r>
        <w:rPr>
          <w:rFonts w:ascii="Times New Roman"/>
          <w:b w:val="false"/>
          <w:i w:val="false"/>
          <w:color w:val="000000"/>
          <w:sz w:val="28"/>
        </w:rPr>
        <w:t>
      3) осы қаулының ресми жарияланғанынан кейін оның Меңдіқара ауданы әкімдігінің интернет-ресурсында орналастырылуын қамтамасыз етсін.</w:t>
      </w:r>
    </w:p>
    <w:bookmarkEnd w:id="6"/>
    <w:bookmarkStart w:name="z11" w:id="7"/>
    <w:p>
      <w:pPr>
        <w:spacing w:after="0"/>
        <w:ind w:left="0"/>
        <w:jc w:val="both"/>
      </w:pPr>
      <w:r>
        <w:rPr>
          <w:rFonts w:ascii="Times New Roman"/>
          <w:b w:val="false"/>
          <w:i w:val="false"/>
          <w:color w:val="000000"/>
          <w:sz w:val="28"/>
        </w:rPr>
        <w:t>
      4. Осы қаулының орындалуын бақылау Меңдіқара ауданы әкімінің жетекшілік ететін орынбасарына жүктелсін.</w:t>
      </w:r>
    </w:p>
    <w:bookmarkEnd w:id="7"/>
    <w:bookmarkStart w:name="z12" w:id="8"/>
    <w:p>
      <w:pPr>
        <w:spacing w:after="0"/>
        <w:ind w:left="0"/>
        <w:jc w:val="both"/>
      </w:pPr>
      <w:r>
        <w:rPr>
          <w:rFonts w:ascii="Times New Roman"/>
          <w:b w:val="false"/>
          <w:i w:val="false"/>
          <w:color w:val="000000"/>
          <w:sz w:val="28"/>
        </w:rPr>
        <w:t>
      5. Осы қаулы қол қойылған күнінен бастап қолданысқа енгізілсін.</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Меңдіқара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Бекбаев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Меңдіқара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165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9" w:id="9"/>
    <w:p>
      <w:pPr>
        <w:spacing w:after="0"/>
        <w:ind w:left="0"/>
        <w:jc w:val="left"/>
      </w:pPr>
      <w:r>
        <w:rPr>
          <w:rFonts w:ascii="Times New Roman"/>
          <w:b/>
          <w:i w:val="false"/>
          <w:color w:val="000000"/>
        </w:rPr>
        <w:t xml:space="preserve"> "Меңдіқара ауданының жұмыспен қамту және әлеуметтік бағдарламалар бөлімі" мемлекеттік мекемесінің "Арнаулы әлеуметтік қызметтер көрсету орталығы" коммуналдық мемлекеттік мекемесінің жарғысы</w:t>
      </w:r>
    </w:p>
    <w:bookmarkEnd w:id="9"/>
    <w:bookmarkStart w:name="z20" w:id="10"/>
    <w:p>
      <w:pPr>
        <w:spacing w:after="0"/>
        <w:ind w:left="0"/>
        <w:jc w:val="left"/>
      </w:pPr>
      <w:r>
        <w:rPr>
          <w:rFonts w:ascii="Times New Roman"/>
          <w:b/>
          <w:i w:val="false"/>
          <w:color w:val="000000"/>
        </w:rPr>
        <w:t xml:space="preserve"> 1. Жалпы ережелер</w:t>
      </w:r>
    </w:p>
    <w:bookmarkEnd w:id="10"/>
    <w:bookmarkStart w:name="z21" w:id="11"/>
    <w:p>
      <w:pPr>
        <w:spacing w:after="0"/>
        <w:ind w:left="0"/>
        <w:jc w:val="both"/>
      </w:pPr>
      <w:r>
        <w:rPr>
          <w:rFonts w:ascii="Times New Roman"/>
          <w:b w:val="false"/>
          <w:i w:val="false"/>
          <w:color w:val="000000"/>
          <w:sz w:val="28"/>
        </w:rPr>
        <w:t>
      1. "Меңдіқара ауданының жұмыспен қамту және әлеуметтік бағдарламалар бөлімі" мемлекеттік мекемесінің "Арнаулы әлеуметтік қызметтер көрсету орталығы" коммуналдық мемлекеттік мекемесі (бұдан әрі – Орталық) үйде қызметтер көрсету жағдайларында халықты әлеуметтік қорғау саласында арнаулы әлеуметтік көрсету функцияларын жүзеге асыру үшін мекеме ұйымдық құқықтық нысанында құрылған заңды тұлға мәртебесіне ие коммерциялық емес ұйым болып табылады.</w:t>
      </w:r>
    </w:p>
    <w:bookmarkEnd w:id="11"/>
    <w:bookmarkStart w:name="z22" w:id="12"/>
    <w:p>
      <w:pPr>
        <w:spacing w:after="0"/>
        <w:ind w:left="0"/>
        <w:jc w:val="both"/>
      </w:pPr>
      <w:r>
        <w:rPr>
          <w:rFonts w:ascii="Times New Roman"/>
          <w:b w:val="false"/>
          <w:i w:val="false"/>
          <w:color w:val="000000"/>
          <w:sz w:val="28"/>
        </w:rPr>
        <w:t>
      2. Орталық Меңдіқара ауданы әкімдігінің 2024 жылғы 2 желтоқсандағы № 165 қаулысымен құрылды.</w:t>
      </w:r>
    </w:p>
    <w:bookmarkEnd w:id="12"/>
    <w:bookmarkStart w:name="z23" w:id="13"/>
    <w:p>
      <w:pPr>
        <w:spacing w:after="0"/>
        <w:ind w:left="0"/>
        <w:jc w:val="both"/>
      </w:pPr>
      <w:r>
        <w:rPr>
          <w:rFonts w:ascii="Times New Roman"/>
          <w:b w:val="false"/>
          <w:i w:val="false"/>
          <w:color w:val="000000"/>
          <w:sz w:val="28"/>
        </w:rPr>
        <w:t>
      3. Орталықтың құрылтайшысы Меңдіқара ауданының әкімдігі болып табылады.</w:t>
      </w:r>
    </w:p>
    <w:bookmarkEnd w:id="13"/>
    <w:bookmarkStart w:name="z24" w:id="14"/>
    <w:p>
      <w:pPr>
        <w:spacing w:after="0"/>
        <w:ind w:left="0"/>
        <w:jc w:val="both"/>
      </w:pPr>
      <w:r>
        <w:rPr>
          <w:rFonts w:ascii="Times New Roman"/>
          <w:b w:val="false"/>
          <w:i w:val="false"/>
          <w:color w:val="000000"/>
          <w:sz w:val="28"/>
        </w:rPr>
        <w:t>
      4. Тиісті саланың уәкілетті органы, сондай-ақ оған байланысты Орталықтың мүлкіне қатысты құқық субъектісінің функцияларын жүзеге асыратын орган "Меңдіқара ауданының қаржы бөлімі" мемлекеттік мекемесі болып табылады.</w:t>
      </w:r>
    </w:p>
    <w:bookmarkEnd w:id="14"/>
    <w:bookmarkStart w:name="z25" w:id="15"/>
    <w:p>
      <w:pPr>
        <w:spacing w:after="0"/>
        <w:ind w:left="0"/>
        <w:jc w:val="both"/>
      </w:pPr>
      <w:r>
        <w:rPr>
          <w:rFonts w:ascii="Times New Roman"/>
          <w:b w:val="false"/>
          <w:i w:val="false"/>
          <w:color w:val="000000"/>
          <w:sz w:val="28"/>
        </w:rPr>
        <w:t>
      5. Орталықтың атауы: "Меңдіқара ауданының жұмыспен қамту және әлеуметтік бағдарламалар бөлімі" мемлекеттік мекемесінің "Арнаулы әлеуметтік қызметтер көрсету орталығы" коммуналдық мемлекеттік мекемесі.</w:t>
      </w:r>
    </w:p>
    <w:bookmarkEnd w:id="15"/>
    <w:bookmarkStart w:name="z26" w:id="16"/>
    <w:p>
      <w:pPr>
        <w:spacing w:after="0"/>
        <w:ind w:left="0"/>
        <w:jc w:val="both"/>
      </w:pPr>
      <w:r>
        <w:rPr>
          <w:rFonts w:ascii="Times New Roman"/>
          <w:b w:val="false"/>
          <w:i w:val="false"/>
          <w:color w:val="000000"/>
          <w:sz w:val="28"/>
        </w:rPr>
        <w:t>
      6. Орталықтың тұрған жері: 111300, Қазақстан Республикасы, Қостанай облысы, Меңдіқара ауданы, Боровское ауылы, Летунов көшесі, 7.</w:t>
      </w:r>
    </w:p>
    <w:bookmarkEnd w:id="16"/>
    <w:bookmarkStart w:name="z27" w:id="17"/>
    <w:p>
      <w:pPr>
        <w:spacing w:after="0"/>
        <w:ind w:left="0"/>
        <w:jc w:val="left"/>
      </w:pPr>
      <w:r>
        <w:rPr>
          <w:rFonts w:ascii="Times New Roman"/>
          <w:b/>
          <w:i w:val="false"/>
          <w:color w:val="000000"/>
        </w:rPr>
        <w:t xml:space="preserve"> 2. Орталықтың заңдық мәртебесі</w:t>
      </w:r>
    </w:p>
    <w:bookmarkEnd w:id="17"/>
    <w:bookmarkStart w:name="z28" w:id="18"/>
    <w:p>
      <w:pPr>
        <w:spacing w:after="0"/>
        <w:ind w:left="0"/>
        <w:jc w:val="both"/>
      </w:pPr>
      <w:r>
        <w:rPr>
          <w:rFonts w:ascii="Times New Roman"/>
          <w:b w:val="false"/>
          <w:i w:val="false"/>
          <w:color w:val="000000"/>
          <w:sz w:val="28"/>
        </w:rPr>
        <w:t>
      7. Орталықтың Қазақстан Республикасының заңнамасына сәйкес дербес теңгерімі, банкте шоттары, бланкілері, Қазақстан Республикасының Мемлекеттік Елтаңбасы бейнеленген және Орталықтың атауы жазылған мөрі болады.</w:t>
      </w:r>
    </w:p>
    <w:bookmarkEnd w:id="18"/>
    <w:bookmarkStart w:name="z29" w:id="19"/>
    <w:p>
      <w:pPr>
        <w:spacing w:after="0"/>
        <w:ind w:left="0"/>
        <w:jc w:val="both"/>
      </w:pPr>
      <w:r>
        <w:rPr>
          <w:rFonts w:ascii="Times New Roman"/>
          <w:b w:val="false"/>
          <w:i w:val="false"/>
          <w:color w:val="000000"/>
          <w:sz w:val="28"/>
        </w:rPr>
        <w:t>
      8. Орталық басқа заңды тұлғаны құра алмайды, сондай-ақ оның құрылтайшысы (қатысушысы) бола алмайды, Қазақстан Республикасы заңнамасында көзделген жағдайларды қоспағанда.</w:t>
      </w:r>
    </w:p>
    <w:bookmarkEnd w:id="19"/>
    <w:bookmarkStart w:name="z30" w:id="20"/>
    <w:p>
      <w:pPr>
        <w:spacing w:after="0"/>
        <w:ind w:left="0"/>
        <w:jc w:val="both"/>
      </w:pPr>
      <w:r>
        <w:rPr>
          <w:rFonts w:ascii="Times New Roman"/>
          <w:b w:val="false"/>
          <w:i w:val="false"/>
          <w:color w:val="000000"/>
          <w:sz w:val="28"/>
        </w:rPr>
        <w:t>
      9. Орталық өзiнiң мiндеттемелерi бойынша өзiнің кепілдігіндегі ақшамен жауап бередi. Орталықта ақша жеткіліксіз болған кезде оның міндеттемелері бойынша Қазақстан Республикасы немесе әкімшілік-аумақтық бірлік тиісті бюджет қаражатымен субсидиарлық жауапты болады.</w:t>
      </w:r>
    </w:p>
    <w:bookmarkEnd w:id="20"/>
    <w:bookmarkStart w:name="z31" w:id="21"/>
    <w:p>
      <w:pPr>
        <w:spacing w:after="0"/>
        <w:ind w:left="0"/>
        <w:jc w:val="both"/>
      </w:pPr>
      <w:r>
        <w:rPr>
          <w:rFonts w:ascii="Times New Roman"/>
          <w:b w:val="false"/>
          <w:i w:val="false"/>
          <w:color w:val="000000"/>
          <w:sz w:val="28"/>
        </w:rPr>
        <w:t>
      10. Орталықтың азаматтық-құқықтық мәмілелері, олардың Қазақстан Республикасы Қаржы министрлігінің аумақтық қазынашылық бөлімшелерінде міндетті тіркелгеннен кейін, күшіне енеді.</w:t>
      </w:r>
    </w:p>
    <w:bookmarkEnd w:id="21"/>
    <w:bookmarkStart w:name="z32" w:id="22"/>
    <w:p>
      <w:pPr>
        <w:spacing w:after="0"/>
        <w:ind w:left="0"/>
        <w:jc w:val="left"/>
      </w:pPr>
      <w:r>
        <w:rPr>
          <w:rFonts w:ascii="Times New Roman"/>
          <w:b/>
          <w:i w:val="false"/>
          <w:color w:val="000000"/>
        </w:rPr>
        <w:t xml:space="preserve"> 3. Орталық қызметінің мәні және мақсаттары</w:t>
      </w:r>
    </w:p>
    <w:bookmarkEnd w:id="22"/>
    <w:bookmarkStart w:name="z33" w:id="23"/>
    <w:p>
      <w:pPr>
        <w:spacing w:after="0"/>
        <w:ind w:left="0"/>
        <w:jc w:val="both"/>
      </w:pPr>
      <w:r>
        <w:rPr>
          <w:rFonts w:ascii="Times New Roman"/>
          <w:b w:val="false"/>
          <w:i w:val="false"/>
          <w:color w:val="000000"/>
          <w:sz w:val="28"/>
        </w:rPr>
        <w:t>
      11. Орталық қызметінің мәні: көрсетілетін қызметтерді алушылардың тұрғылықты жері бойынша үйде қызметтер көрсету жағдайларында арнаулы әлеуметтік қызметтер көрсету болып табылады.</w:t>
      </w:r>
    </w:p>
    <w:bookmarkEnd w:id="23"/>
    <w:bookmarkStart w:name="z34" w:id="24"/>
    <w:p>
      <w:pPr>
        <w:spacing w:after="0"/>
        <w:ind w:left="0"/>
        <w:jc w:val="both"/>
      </w:pPr>
      <w:r>
        <w:rPr>
          <w:rFonts w:ascii="Times New Roman"/>
          <w:b w:val="false"/>
          <w:i w:val="false"/>
          <w:color w:val="000000"/>
          <w:sz w:val="28"/>
        </w:rPr>
        <w:t>
      12. Орталық қызметінің мақсаты жалғызбасты, қарт, еңбекке жарамсыз адамдарға, мүгедектігі бар адамдарға оның ішінде: өзгенің күтімі мен көмегіне мұқтаж мүгедектігі бар балаларға, арнаулы әлеуметтік қызметтер көрсету болып табылады.</w:t>
      </w:r>
    </w:p>
    <w:bookmarkEnd w:id="24"/>
    <w:bookmarkStart w:name="z35" w:id="25"/>
    <w:p>
      <w:pPr>
        <w:spacing w:after="0"/>
        <w:ind w:left="0"/>
        <w:jc w:val="both"/>
      </w:pPr>
      <w:r>
        <w:rPr>
          <w:rFonts w:ascii="Times New Roman"/>
          <w:b w:val="false"/>
          <w:i w:val="false"/>
          <w:color w:val="000000"/>
          <w:sz w:val="28"/>
        </w:rPr>
        <w:t>
      13. Өз мақсаттарына жету үшін Орталық қызметтің келесі түрлерін жүзеге асырады:</w:t>
      </w:r>
    </w:p>
    <w:bookmarkEnd w:id="25"/>
    <w:bookmarkStart w:name="z36" w:id="26"/>
    <w:p>
      <w:pPr>
        <w:spacing w:after="0"/>
        <w:ind w:left="0"/>
        <w:jc w:val="both"/>
      </w:pPr>
      <w:r>
        <w:rPr>
          <w:rFonts w:ascii="Times New Roman"/>
          <w:b w:val="false"/>
          <w:i w:val="false"/>
          <w:color w:val="000000"/>
          <w:sz w:val="28"/>
        </w:rPr>
        <w:t>
      1) азаматтардың келесі санаттарына тәуліктің күндізгі уақытында тұрғылықты жері бойынша үйдегі күтім жасау жағдайларында арнаулы әлеуметтік қызметтердің кепілдік берілген көлемін көрсету:</w:t>
      </w:r>
    </w:p>
    <w:bookmarkEnd w:id="26"/>
    <w:bookmarkStart w:name="z37" w:id="27"/>
    <w:p>
      <w:pPr>
        <w:spacing w:after="0"/>
        <w:ind w:left="0"/>
        <w:jc w:val="both"/>
      </w:pPr>
      <w:r>
        <w:rPr>
          <w:rFonts w:ascii="Times New Roman"/>
          <w:b w:val="false"/>
          <w:i w:val="false"/>
          <w:color w:val="000000"/>
          <w:sz w:val="28"/>
        </w:rPr>
        <w:t>
      психоневрологиялық ауытқулары бар мүгедектігі бар балаларға;</w:t>
      </w:r>
    </w:p>
    <w:bookmarkEnd w:id="27"/>
    <w:bookmarkStart w:name="z38" w:id="28"/>
    <w:p>
      <w:pPr>
        <w:spacing w:after="0"/>
        <w:ind w:left="0"/>
        <w:jc w:val="both"/>
      </w:pPr>
      <w:r>
        <w:rPr>
          <w:rFonts w:ascii="Times New Roman"/>
          <w:b w:val="false"/>
          <w:i w:val="false"/>
          <w:color w:val="000000"/>
          <w:sz w:val="28"/>
        </w:rPr>
        <w:t>
      тірек-қимыл аппараты бұзылған мүгедектігі бар балаларға;</w:t>
      </w:r>
    </w:p>
    <w:bookmarkEnd w:id="28"/>
    <w:bookmarkStart w:name="z39" w:id="29"/>
    <w:p>
      <w:pPr>
        <w:spacing w:after="0"/>
        <w:ind w:left="0"/>
        <w:jc w:val="both"/>
      </w:pPr>
      <w:r>
        <w:rPr>
          <w:rFonts w:ascii="Times New Roman"/>
          <w:b w:val="false"/>
          <w:i w:val="false"/>
          <w:color w:val="000000"/>
          <w:sz w:val="28"/>
        </w:rPr>
        <w:t>
      психоневрологиялық аурулары бар он сегіз жастан асқан мүгедектігі бар адамдарға;</w:t>
      </w:r>
    </w:p>
    <w:bookmarkEnd w:id="29"/>
    <w:bookmarkStart w:name="z40" w:id="30"/>
    <w:p>
      <w:pPr>
        <w:spacing w:after="0"/>
        <w:ind w:left="0"/>
        <w:jc w:val="both"/>
      </w:pPr>
      <w:r>
        <w:rPr>
          <w:rFonts w:ascii="Times New Roman"/>
          <w:b w:val="false"/>
          <w:i w:val="false"/>
          <w:color w:val="000000"/>
          <w:sz w:val="28"/>
        </w:rPr>
        <w:t>
      бірінші және екінші топтағы мүгедектігі бар адамдарға;</w:t>
      </w:r>
    </w:p>
    <w:bookmarkEnd w:id="30"/>
    <w:bookmarkStart w:name="z41" w:id="31"/>
    <w:p>
      <w:pPr>
        <w:spacing w:after="0"/>
        <w:ind w:left="0"/>
        <w:jc w:val="both"/>
      </w:pPr>
      <w:r>
        <w:rPr>
          <w:rFonts w:ascii="Times New Roman"/>
          <w:b w:val="false"/>
          <w:i w:val="false"/>
          <w:color w:val="000000"/>
          <w:sz w:val="28"/>
        </w:rPr>
        <w:t>
      егде жасына байланысты өзіне қызметтер көрсетуге мүмкіндігі жоқ адамдарға;</w:t>
      </w:r>
    </w:p>
    <w:bookmarkEnd w:id="31"/>
    <w:bookmarkStart w:name="z42" w:id="32"/>
    <w:p>
      <w:pPr>
        <w:spacing w:after="0"/>
        <w:ind w:left="0"/>
        <w:jc w:val="both"/>
      </w:pPr>
      <w:r>
        <w:rPr>
          <w:rFonts w:ascii="Times New Roman"/>
          <w:b w:val="false"/>
          <w:i w:val="false"/>
          <w:color w:val="000000"/>
          <w:sz w:val="28"/>
        </w:rPr>
        <w:t>
      2) арнаулы әлеуметтік қызметтерге қажеттілікті бағалау және айқындау.</w:t>
      </w:r>
    </w:p>
    <w:bookmarkEnd w:id="32"/>
    <w:bookmarkStart w:name="z43" w:id="33"/>
    <w:p>
      <w:pPr>
        <w:spacing w:after="0"/>
        <w:ind w:left="0"/>
        <w:jc w:val="both"/>
      </w:pPr>
      <w:r>
        <w:rPr>
          <w:rFonts w:ascii="Times New Roman"/>
          <w:b w:val="false"/>
          <w:i w:val="false"/>
          <w:color w:val="000000"/>
          <w:sz w:val="28"/>
        </w:rPr>
        <w:t>
      14. Орталыққа осы жарғыда бекітілген өз қызметінің мәні мен мақсаттарына сай келмейтін қызметті жүзеге асыруға, сондай-ақ мәмілелер жасауға тыйым салынады.</w:t>
      </w:r>
    </w:p>
    <w:bookmarkEnd w:id="33"/>
    <w:bookmarkStart w:name="z44" w:id="34"/>
    <w:p>
      <w:pPr>
        <w:spacing w:after="0"/>
        <w:ind w:left="0"/>
        <w:jc w:val="both"/>
      </w:pPr>
      <w:r>
        <w:rPr>
          <w:rFonts w:ascii="Times New Roman"/>
          <w:b w:val="false"/>
          <w:i w:val="false"/>
          <w:color w:val="000000"/>
          <w:sz w:val="28"/>
        </w:rPr>
        <w:t>
      15. Орталық Қазақстан Республикасының заңдарымен немесе құрылтай құжаттарымен нақты шектелген не оның басшысының жарғылық құзыретін бұза отырып, қызмет мақсаттарына қайшы жасалған мәміле: тиісті саланың уәкілетті органның, мемлекеттік мүлік жөніндегі уәкілетті органның, жергілікті атқарушы органның, прокурордың талап-арызы бойынша жарамсыз деп танылуы мүмкін.</w:t>
      </w:r>
    </w:p>
    <w:bookmarkEnd w:id="34"/>
    <w:bookmarkStart w:name="z45" w:id="35"/>
    <w:p>
      <w:pPr>
        <w:spacing w:after="0"/>
        <w:ind w:left="0"/>
        <w:jc w:val="left"/>
      </w:pPr>
      <w:r>
        <w:rPr>
          <w:rFonts w:ascii="Times New Roman"/>
          <w:b/>
          <w:i w:val="false"/>
          <w:color w:val="000000"/>
        </w:rPr>
        <w:t xml:space="preserve"> 4. Орталықты басқару</w:t>
      </w:r>
    </w:p>
    <w:bookmarkEnd w:id="35"/>
    <w:bookmarkStart w:name="z46" w:id="36"/>
    <w:p>
      <w:pPr>
        <w:spacing w:after="0"/>
        <w:ind w:left="0"/>
        <w:jc w:val="both"/>
      </w:pPr>
      <w:r>
        <w:rPr>
          <w:rFonts w:ascii="Times New Roman"/>
          <w:b w:val="false"/>
          <w:i w:val="false"/>
          <w:color w:val="000000"/>
          <w:sz w:val="28"/>
        </w:rPr>
        <w:t>
      16. Орталықты жалпы басқаруды тиісті саланың уәкілетті органы "Меңдіқара ауданының жұмыспен қамту және әлеуметтік бағдарламалар бөлімі" мемлекеттік мекемесі жүзеге асырады.</w:t>
      </w:r>
    </w:p>
    <w:bookmarkEnd w:id="36"/>
    <w:bookmarkStart w:name="z47" w:id="37"/>
    <w:p>
      <w:pPr>
        <w:spacing w:after="0"/>
        <w:ind w:left="0"/>
        <w:jc w:val="both"/>
      </w:pPr>
      <w:r>
        <w:rPr>
          <w:rFonts w:ascii="Times New Roman"/>
          <w:b w:val="false"/>
          <w:i w:val="false"/>
          <w:color w:val="000000"/>
          <w:sz w:val="28"/>
        </w:rPr>
        <w:t>
      17. Тиісті саланың уәкілетті органы заңнамасында белгіленген ретпен мынадай функцияларды жүзеге асырады:</w:t>
      </w:r>
    </w:p>
    <w:bookmarkEnd w:id="37"/>
    <w:bookmarkStart w:name="z48" w:id="38"/>
    <w:p>
      <w:pPr>
        <w:spacing w:after="0"/>
        <w:ind w:left="0"/>
        <w:jc w:val="both"/>
      </w:pPr>
      <w:r>
        <w:rPr>
          <w:rFonts w:ascii="Times New Roman"/>
          <w:b w:val="false"/>
          <w:i w:val="false"/>
          <w:color w:val="000000"/>
          <w:sz w:val="28"/>
        </w:rPr>
        <w:t>
      1) Орталыққа мүлікті бекітіп береді;</w:t>
      </w:r>
    </w:p>
    <w:bookmarkEnd w:id="38"/>
    <w:bookmarkStart w:name="z49" w:id="39"/>
    <w:p>
      <w:pPr>
        <w:spacing w:after="0"/>
        <w:ind w:left="0"/>
        <w:jc w:val="both"/>
      </w:pPr>
      <w:r>
        <w:rPr>
          <w:rFonts w:ascii="Times New Roman"/>
          <w:b w:val="false"/>
          <w:i w:val="false"/>
          <w:color w:val="000000"/>
          <w:sz w:val="28"/>
        </w:rPr>
        <w:t>
      2) Орталықтың жеке қаржыландыру жоспарын бекітеді;</w:t>
      </w:r>
    </w:p>
    <w:bookmarkEnd w:id="39"/>
    <w:bookmarkStart w:name="z50" w:id="40"/>
    <w:p>
      <w:pPr>
        <w:spacing w:after="0"/>
        <w:ind w:left="0"/>
        <w:jc w:val="both"/>
      </w:pPr>
      <w:r>
        <w:rPr>
          <w:rFonts w:ascii="Times New Roman"/>
          <w:b w:val="false"/>
          <w:i w:val="false"/>
          <w:color w:val="000000"/>
          <w:sz w:val="28"/>
        </w:rPr>
        <w:t>
      3) Орталық мүлкінің сақталуына бақылауды жүзеге асырады;</w:t>
      </w:r>
    </w:p>
    <w:bookmarkEnd w:id="40"/>
    <w:bookmarkStart w:name="z51" w:id="41"/>
    <w:p>
      <w:pPr>
        <w:spacing w:after="0"/>
        <w:ind w:left="0"/>
        <w:jc w:val="both"/>
      </w:pPr>
      <w:r>
        <w:rPr>
          <w:rFonts w:ascii="Times New Roman"/>
          <w:b w:val="false"/>
          <w:i w:val="false"/>
          <w:color w:val="000000"/>
          <w:sz w:val="28"/>
        </w:rPr>
        <w:t>
      4) Орталықтың жарғысын бекітеді, оған өзгерістер мен толықтырулар енгізеді;</w:t>
      </w:r>
    </w:p>
    <w:bookmarkEnd w:id="41"/>
    <w:bookmarkStart w:name="z52" w:id="42"/>
    <w:p>
      <w:pPr>
        <w:spacing w:after="0"/>
        <w:ind w:left="0"/>
        <w:jc w:val="both"/>
      </w:pPr>
      <w:r>
        <w:rPr>
          <w:rFonts w:ascii="Times New Roman"/>
          <w:b w:val="false"/>
          <w:i w:val="false"/>
          <w:color w:val="000000"/>
          <w:sz w:val="28"/>
        </w:rPr>
        <w:t>
      5) Орталықтың басқару органдарының құрылымын, құрылуы тәртібі мен өкілеттік мерзімін, Орталықтың шешімдер қабылдау тәртібін анықтайды;</w:t>
      </w:r>
    </w:p>
    <w:bookmarkEnd w:id="42"/>
    <w:bookmarkStart w:name="z53" w:id="43"/>
    <w:p>
      <w:pPr>
        <w:spacing w:after="0"/>
        <w:ind w:left="0"/>
        <w:jc w:val="both"/>
      </w:pPr>
      <w:r>
        <w:rPr>
          <w:rFonts w:ascii="Times New Roman"/>
          <w:b w:val="false"/>
          <w:i w:val="false"/>
          <w:color w:val="000000"/>
          <w:sz w:val="28"/>
        </w:rPr>
        <w:t>
      6) Орталық басшысының құқықтарын, міндеттері мен жауапкершілігін, оны лауазымынан босату негіздерін айқындайды;</w:t>
      </w:r>
    </w:p>
    <w:bookmarkEnd w:id="43"/>
    <w:bookmarkStart w:name="z54" w:id="44"/>
    <w:p>
      <w:pPr>
        <w:spacing w:after="0"/>
        <w:ind w:left="0"/>
        <w:jc w:val="both"/>
      </w:pPr>
      <w:r>
        <w:rPr>
          <w:rFonts w:ascii="Times New Roman"/>
          <w:b w:val="false"/>
          <w:i w:val="false"/>
          <w:color w:val="000000"/>
          <w:sz w:val="28"/>
        </w:rPr>
        <w:t>
      7) Орталықтың құрылымы мен шекті штаттық санын бекітеді;</w:t>
      </w:r>
    </w:p>
    <w:bookmarkEnd w:id="44"/>
    <w:bookmarkStart w:name="z55" w:id="45"/>
    <w:p>
      <w:pPr>
        <w:spacing w:after="0"/>
        <w:ind w:left="0"/>
        <w:jc w:val="both"/>
      </w:pPr>
      <w:r>
        <w:rPr>
          <w:rFonts w:ascii="Times New Roman"/>
          <w:b w:val="false"/>
          <w:i w:val="false"/>
          <w:color w:val="000000"/>
          <w:sz w:val="28"/>
        </w:rPr>
        <w:t>
      8) жылдық қаржы есептілікті бекітеді;</w:t>
      </w:r>
    </w:p>
    <w:bookmarkEnd w:id="45"/>
    <w:bookmarkStart w:name="z56" w:id="46"/>
    <w:p>
      <w:pPr>
        <w:spacing w:after="0"/>
        <w:ind w:left="0"/>
        <w:jc w:val="both"/>
      </w:pPr>
      <w:r>
        <w:rPr>
          <w:rFonts w:ascii="Times New Roman"/>
          <w:b w:val="false"/>
          <w:i w:val="false"/>
          <w:color w:val="000000"/>
          <w:sz w:val="28"/>
        </w:rPr>
        <w:t>
      9) мемлекеттік мүлік жөніндегі уәкілетті органға Орталыққа берілген немесе өзінің шаруашылық қызметінің нәтижесінде олар сатып алған мүлікті алып қоюға немесе қайта бөлуге жазбаша келісімін береді;</w:t>
      </w:r>
    </w:p>
    <w:bookmarkEnd w:id="46"/>
    <w:bookmarkStart w:name="z57" w:id="47"/>
    <w:p>
      <w:pPr>
        <w:spacing w:after="0"/>
        <w:ind w:left="0"/>
        <w:jc w:val="both"/>
      </w:pPr>
      <w:r>
        <w:rPr>
          <w:rFonts w:ascii="Times New Roman"/>
          <w:b w:val="false"/>
          <w:i w:val="false"/>
          <w:color w:val="000000"/>
          <w:sz w:val="28"/>
        </w:rPr>
        <w:t>
      10) мемлекеттік мүлік жөніндегі уәкілетті органның келісімі бойынша Орталықты қайта ұйымдастыруды және таратуды жүзеге асырады;</w:t>
      </w:r>
    </w:p>
    <w:bookmarkEnd w:id="47"/>
    <w:bookmarkStart w:name="z58" w:id="48"/>
    <w:p>
      <w:pPr>
        <w:spacing w:after="0"/>
        <w:ind w:left="0"/>
        <w:jc w:val="both"/>
      </w:pPr>
      <w:r>
        <w:rPr>
          <w:rFonts w:ascii="Times New Roman"/>
          <w:b w:val="false"/>
          <w:i w:val="false"/>
          <w:color w:val="000000"/>
          <w:sz w:val="28"/>
        </w:rPr>
        <w:t>
      11) осы жарғының және Қазақстан Республикасының заңнамасында белгіленген өзге де функцияларды жүзеге асырады.</w:t>
      </w:r>
    </w:p>
    <w:bookmarkEnd w:id="48"/>
    <w:bookmarkStart w:name="z59" w:id="49"/>
    <w:p>
      <w:pPr>
        <w:spacing w:after="0"/>
        <w:ind w:left="0"/>
        <w:jc w:val="both"/>
      </w:pPr>
      <w:r>
        <w:rPr>
          <w:rFonts w:ascii="Times New Roman"/>
          <w:b w:val="false"/>
          <w:i w:val="false"/>
          <w:color w:val="000000"/>
          <w:sz w:val="28"/>
        </w:rPr>
        <w:t>
      18. Орталықтың басшысы Қазақстан Республикасы заңнамасында көзделген жағдайларды қоспағанда, тиісті саланың уәкілетті органымен қызметке тағайындалады және қызметтен босатылады.</w:t>
      </w:r>
    </w:p>
    <w:bookmarkEnd w:id="49"/>
    <w:bookmarkStart w:name="z60" w:id="50"/>
    <w:p>
      <w:pPr>
        <w:spacing w:after="0"/>
        <w:ind w:left="0"/>
        <w:jc w:val="both"/>
      </w:pPr>
      <w:r>
        <w:rPr>
          <w:rFonts w:ascii="Times New Roman"/>
          <w:b w:val="false"/>
          <w:i w:val="false"/>
          <w:color w:val="000000"/>
          <w:sz w:val="28"/>
        </w:rPr>
        <w:t>
      19. Орталықтың басшысы Орталық жұмысын ұйымдастырады және басшылық етеді, тиісті саланың уәкілетті органына тікелей бағынады (Қазақстан Республикасы заңнамасында көзделген жағдайларды қоспағанда) және Орталыққа жүктелген міндеттер мен олардың өз функцияларын жүзеге асыруына жеке жауапты болады.</w:t>
      </w:r>
    </w:p>
    <w:bookmarkEnd w:id="50"/>
    <w:bookmarkStart w:name="z61" w:id="51"/>
    <w:p>
      <w:pPr>
        <w:spacing w:after="0"/>
        <w:ind w:left="0"/>
        <w:jc w:val="both"/>
      </w:pPr>
      <w:r>
        <w:rPr>
          <w:rFonts w:ascii="Times New Roman"/>
          <w:b w:val="false"/>
          <w:i w:val="false"/>
          <w:color w:val="000000"/>
          <w:sz w:val="28"/>
        </w:rPr>
        <w:t>
      20. Орталықтың басшысы дара басшылық қағидаты бойынша әрекет етеді және Орталық қызметінің барлық мәселелерін Қазақстан Республикасының заңнамасында және осы жарғыда айқындалатын өз құзыретіне сәйкес дербес шешеді.</w:t>
      </w:r>
    </w:p>
    <w:bookmarkEnd w:id="51"/>
    <w:bookmarkStart w:name="z62" w:id="52"/>
    <w:p>
      <w:pPr>
        <w:spacing w:after="0"/>
        <w:ind w:left="0"/>
        <w:jc w:val="both"/>
      </w:pPr>
      <w:r>
        <w:rPr>
          <w:rFonts w:ascii="Times New Roman"/>
          <w:b w:val="false"/>
          <w:i w:val="false"/>
          <w:color w:val="000000"/>
          <w:sz w:val="28"/>
        </w:rPr>
        <w:t>
      21. Орталық басшысының Орталықпен жарғылық емес қызметті жүзеге асыруға бағытталған әрекеті еңбек міндеттемелерін бұзу болып табылып, тәртіптік және материалдық жауапкершілікке әкеледі.</w:t>
      </w:r>
    </w:p>
    <w:bookmarkEnd w:id="52"/>
    <w:bookmarkStart w:name="z63" w:id="53"/>
    <w:p>
      <w:pPr>
        <w:spacing w:after="0"/>
        <w:ind w:left="0"/>
        <w:jc w:val="both"/>
      </w:pPr>
      <w:r>
        <w:rPr>
          <w:rFonts w:ascii="Times New Roman"/>
          <w:b w:val="false"/>
          <w:i w:val="false"/>
          <w:color w:val="000000"/>
          <w:sz w:val="28"/>
        </w:rPr>
        <w:t>
      22. Орталықтың қызметті жүзеге асыруы барысында Орталық басшысы Қазақстан Республикасы заңнамасында белгіленген тәртіппен:</w:t>
      </w:r>
    </w:p>
    <w:bookmarkEnd w:id="53"/>
    <w:bookmarkStart w:name="z64" w:id="54"/>
    <w:p>
      <w:pPr>
        <w:spacing w:after="0"/>
        <w:ind w:left="0"/>
        <w:jc w:val="both"/>
      </w:pPr>
      <w:r>
        <w:rPr>
          <w:rFonts w:ascii="Times New Roman"/>
          <w:b w:val="false"/>
          <w:i w:val="false"/>
          <w:color w:val="000000"/>
          <w:sz w:val="28"/>
        </w:rPr>
        <w:t>
      1) Орталық атынан сенімхатсыз әрекет етеді;</w:t>
      </w:r>
    </w:p>
    <w:bookmarkEnd w:id="54"/>
    <w:bookmarkStart w:name="z65" w:id="55"/>
    <w:p>
      <w:pPr>
        <w:spacing w:after="0"/>
        <w:ind w:left="0"/>
        <w:jc w:val="both"/>
      </w:pPr>
      <w:r>
        <w:rPr>
          <w:rFonts w:ascii="Times New Roman"/>
          <w:b w:val="false"/>
          <w:i w:val="false"/>
          <w:color w:val="000000"/>
          <w:sz w:val="28"/>
        </w:rPr>
        <w:t>
      2) мемлекеттік органдарда, басқа да ұйымдарда Орталықтың мүддесін білдіреді;</w:t>
      </w:r>
    </w:p>
    <w:bookmarkEnd w:id="55"/>
    <w:bookmarkStart w:name="z66" w:id="56"/>
    <w:p>
      <w:pPr>
        <w:spacing w:after="0"/>
        <w:ind w:left="0"/>
        <w:jc w:val="both"/>
      </w:pPr>
      <w:r>
        <w:rPr>
          <w:rFonts w:ascii="Times New Roman"/>
          <w:b w:val="false"/>
          <w:i w:val="false"/>
          <w:color w:val="000000"/>
          <w:sz w:val="28"/>
        </w:rPr>
        <w:t>
      3) шарттар жасайды;</w:t>
      </w:r>
    </w:p>
    <w:bookmarkEnd w:id="56"/>
    <w:bookmarkStart w:name="z67" w:id="57"/>
    <w:p>
      <w:pPr>
        <w:spacing w:after="0"/>
        <w:ind w:left="0"/>
        <w:jc w:val="both"/>
      </w:pPr>
      <w:r>
        <w:rPr>
          <w:rFonts w:ascii="Times New Roman"/>
          <w:b w:val="false"/>
          <w:i w:val="false"/>
          <w:color w:val="000000"/>
          <w:sz w:val="28"/>
        </w:rPr>
        <w:t>
      4) сенімхаттар береді;</w:t>
      </w:r>
    </w:p>
    <w:bookmarkEnd w:id="57"/>
    <w:bookmarkStart w:name="z68" w:id="58"/>
    <w:p>
      <w:pPr>
        <w:spacing w:after="0"/>
        <w:ind w:left="0"/>
        <w:jc w:val="both"/>
      </w:pPr>
      <w:r>
        <w:rPr>
          <w:rFonts w:ascii="Times New Roman"/>
          <w:b w:val="false"/>
          <w:i w:val="false"/>
          <w:color w:val="000000"/>
          <w:sz w:val="28"/>
        </w:rPr>
        <w:t>
      5) Орталықтың іссапарларға, тағылымдамаға, қызметкерлерді қазақстандық және шетелдік оқу орталықтарында оқытуға және қызметкерлердің біліктілігін жоғарылатудың өзге де түрлеріне байланысты тәртібі мен жоспарларын бекітеді;</w:t>
      </w:r>
    </w:p>
    <w:bookmarkEnd w:id="58"/>
    <w:bookmarkStart w:name="z69" w:id="59"/>
    <w:p>
      <w:pPr>
        <w:spacing w:after="0"/>
        <w:ind w:left="0"/>
        <w:jc w:val="both"/>
      </w:pPr>
      <w:r>
        <w:rPr>
          <w:rFonts w:ascii="Times New Roman"/>
          <w:b w:val="false"/>
          <w:i w:val="false"/>
          <w:color w:val="000000"/>
          <w:sz w:val="28"/>
        </w:rPr>
        <w:t>
      6) банк шоттарын ашады;</w:t>
      </w:r>
    </w:p>
    <w:bookmarkEnd w:id="59"/>
    <w:bookmarkStart w:name="z70" w:id="60"/>
    <w:p>
      <w:pPr>
        <w:spacing w:after="0"/>
        <w:ind w:left="0"/>
        <w:jc w:val="both"/>
      </w:pPr>
      <w:r>
        <w:rPr>
          <w:rFonts w:ascii="Times New Roman"/>
          <w:b w:val="false"/>
          <w:i w:val="false"/>
          <w:color w:val="000000"/>
          <w:sz w:val="28"/>
        </w:rPr>
        <w:t>
      7) барлық қызметкерлер үшін міндетті бұйрықтар шығарады және нұсқаулар береді;</w:t>
      </w:r>
    </w:p>
    <w:bookmarkEnd w:id="60"/>
    <w:bookmarkStart w:name="z71" w:id="61"/>
    <w:p>
      <w:pPr>
        <w:spacing w:after="0"/>
        <w:ind w:left="0"/>
        <w:jc w:val="both"/>
      </w:pPr>
      <w:r>
        <w:rPr>
          <w:rFonts w:ascii="Times New Roman"/>
          <w:b w:val="false"/>
          <w:i w:val="false"/>
          <w:color w:val="000000"/>
          <w:sz w:val="28"/>
        </w:rPr>
        <w:t>
      8) тиісті саланың уәкілетті органымен келісу бойынша тағайындайтын қызметкерлерден басқа, Орталық қызметкерлерін жұмысқа қабылдайды және жұмыстан босатады;</w:t>
      </w:r>
    </w:p>
    <w:bookmarkEnd w:id="61"/>
    <w:bookmarkStart w:name="z72" w:id="62"/>
    <w:p>
      <w:pPr>
        <w:spacing w:after="0"/>
        <w:ind w:left="0"/>
        <w:jc w:val="both"/>
      </w:pPr>
      <w:r>
        <w:rPr>
          <w:rFonts w:ascii="Times New Roman"/>
          <w:b w:val="false"/>
          <w:i w:val="false"/>
          <w:color w:val="000000"/>
          <w:sz w:val="28"/>
        </w:rPr>
        <w:t>
      9) Орталық қызметкерлеріне, Қазақстан Республикасының заңнамасына сәйкес көтермелеу және жазалау шараларын қолданады;</w:t>
      </w:r>
    </w:p>
    <w:bookmarkEnd w:id="62"/>
    <w:bookmarkStart w:name="z73" w:id="63"/>
    <w:p>
      <w:pPr>
        <w:spacing w:after="0"/>
        <w:ind w:left="0"/>
        <w:jc w:val="both"/>
      </w:pPr>
      <w:r>
        <w:rPr>
          <w:rFonts w:ascii="Times New Roman"/>
          <w:b w:val="false"/>
          <w:i w:val="false"/>
          <w:color w:val="000000"/>
          <w:sz w:val="28"/>
        </w:rPr>
        <w:t>
      10) оған Қазақстан Республикасы заңнамасымен, осы жарғымен және тиісті саланың уәкілетті органы жүктелген өзге де функцияларды жүзеге асырады.</w:t>
      </w:r>
    </w:p>
    <w:bookmarkEnd w:id="63"/>
    <w:bookmarkStart w:name="z74" w:id="64"/>
    <w:p>
      <w:pPr>
        <w:spacing w:after="0"/>
        <w:ind w:left="0"/>
        <w:jc w:val="left"/>
      </w:pPr>
      <w:r>
        <w:rPr>
          <w:rFonts w:ascii="Times New Roman"/>
          <w:b/>
          <w:i w:val="false"/>
          <w:color w:val="000000"/>
        </w:rPr>
        <w:t xml:space="preserve"> 5. Орталық мүлкінің құрылу тәртібі</w:t>
      </w:r>
    </w:p>
    <w:bookmarkEnd w:id="64"/>
    <w:bookmarkStart w:name="z75" w:id="65"/>
    <w:p>
      <w:pPr>
        <w:spacing w:after="0"/>
        <w:ind w:left="0"/>
        <w:jc w:val="both"/>
      </w:pPr>
      <w:r>
        <w:rPr>
          <w:rFonts w:ascii="Times New Roman"/>
          <w:b w:val="false"/>
          <w:i w:val="false"/>
          <w:color w:val="000000"/>
          <w:sz w:val="28"/>
        </w:rPr>
        <w:t>
      23. Орталық мүлкін құны оның теңгерімінде айқындалатын заңды тұлғаның активтері құрайды. Орталықтың мүлкі мыналардың:</w:t>
      </w:r>
    </w:p>
    <w:bookmarkEnd w:id="65"/>
    <w:bookmarkStart w:name="z76" w:id="66"/>
    <w:p>
      <w:pPr>
        <w:spacing w:after="0"/>
        <w:ind w:left="0"/>
        <w:jc w:val="both"/>
      </w:pPr>
      <w:r>
        <w:rPr>
          <w:rFonts w:ascii="Times New Roman"/>
          <w:b w:val="false"/>
          <w:i w:val="false"/>
          <w:color w:val="000000"/>
          <w:sz w:val="28"/>
        </w:rPr>
        <w:t>
      1) оған меншік иесі берген мүлік;</w:t>
      </w:r>
    </w:p>
    <w:bookmarkEnd w:id="66"/>
    <w:bookmarkStart w:name="z77" w:id="67"/>
    <w:p>
      <w:pPr>
        <w:spacing w:after="0"/>
        <w:ind w:left="0"/>
        <w:jc w:val="both"/>
      </w:pPr>
      <w:r>
        <w:rPr>
          <w:rFonts w:ascii="Times New Roman"/>
          <w:b w:val="false"/>
          <w:i w:val="false"/>
          <w:color w:val="000000"/>
          <w:sz w:val="28"/>
        </w:rPr>
        <w:t>
      2) өз қызметі барысында сатып алған мүлік (ақшалай кірістерді қоса алғанда);</w:t>
      </w:r>
    </w:p>
    <w:bookmarkEnd w:id="67"/>
    <w:bookmarkStart w:name="z78" w:id="68"/>
    <w:p>
      <w:pPr>
        <w:spacing w:after="0"/>
        <w:ind w:left="0"/>
        <w:jc w:val="both"/>
      </w:pPr>
      <w:r>
        <w:rPr>
          <w:rFonts w:ascii="Times New Roman"/>
          <w:b w:val="false"/>
          <w:i w:val="false"/>
          <w:color w:val="000000"/>
          <w:sz w:val="28"/>
        </w:rPr>
        <w:t>
      3) Қазақстан Республикасының заңнамасымен тыйым салынбаған өзге де қаржы көздері себінен құрылады.</w:t>
      </w:r>
    </w:p>
    <w:bookmarkEnd w:id="68"/>
    <w:bookmarkStart w:name="z79" w:id="69"/>
    <w:p>
      <w:pPr>
        <w:spacing w:after="0"/>
        <w:ind w:left="0"/>
        <w:jc w:val="both"/>
      </w:pPr>
      <w:r>
        <w:rPr>
          <w:rFonts w:ascii="Times New Roman"/>
          <w:b w:val="false"/>
          <w:i w:val="false"/>
          <w:color w:val="000000"/>
          <w:sz w:val="28"/>
        </w:rPr>
        <w:t>
      24. Орталық дербес иеліктен шығаруға немесе оған бекітілген мүлік пен оған смета қаражаты бойынша мүлікке өзгеше тәсілмен иелік етуге бөлінген құқығы жоқ.</w:t>
      </w:r>
    </w:p>
    <w:bookmarkEnd w:id="69"/>
    <w:bookmarkStart w:name="z80" w:id="70"/>
    <w:p>
      <w:pPr>
        <w:spacing w:after="0"/>
        <w:ind w:left="0"/>
        <w:jc w:val="both"/>
      </w:pPr>
      <w:r>
        <w:rPr>
          <w:rFonts w:ascii="Times New Roman"/>
          <w:b w:val="false"/>
          <w:i w:val="false"/>
          <w:color w:val="000000"/>
          <w:sz w:val="28"/>
        </w:rPr>
        <w:t xml:space="preserve">
      25. Егер Қазақстан Республикасының заңдарымен Орталыққа кіріс әкелетін қызметті жүзеге асыру құқығы берілсе, онда "Мемлекеттік мүлік туралы" Қазақстан Республикасының Заңы </w:t>
      </w:r>
      <w:r>
        <w:rPr>
          <w:rFonts w:ascii="Times New Roman"/>
          <w:b w:val="false"/>
          <w:i w:val="false"/>
          <w:color w:val="000000"/>
          <w:sz w:val="28"/>
        </w:rPr>
        <w:t>161-бабының</w:t>
      </w:r>
      <w:r>
        <w:rPr>
          <w:rFonts w:ascii="Times New Roman"/>
          <w:b w:val="false"/>
          <w:i w:val="false"/>
          <w:color w:val="000000"/>
          <w:sz w:val="28"/>
        </w:rPr>
        <w:t xml:space="preserve"> 2-тармағында көзделген салаларында Орталық өндіретін тауарларды (жұмыстарды, көрсетілетін қызметтерді) өткізуден түсетін ақшаны қоспағанда, мұндай қызметтен алынған ақша тиісті бюджеттің есебіне жатқызылады.</w:t>
      </w:r>
    </w:p>
    <w:bookmarkEnd w:id="70"/>
    <w:bookmarkStart w:name="z81" w:id="71"/>
    <w:p>
      <w:pPr>
        <w:spacing w:after="0"/>
        <w:ind w:left="0"/>
        <w:jc w:val="both"/>
      </w:pPr>
      <w:r>
        <w:rPr>
          <w:rFonts w:ascii="Times New Roman"/>
          <w:b w:val="false"/>
          <w:i w:val="false"/>
          <w:color w:val="000000"/>
          <w:sz w:val="28"/>
        </w:rPr>
        <w:t>
      26. Егер Қазақстан Республикасының заңдарында қосымша қаржыландыру көзі белгіленбесе, Орталықтың қызметі тиісті саланың уәкілетті органы бюджетінен не Қазақстан Республикасы Ұлттық Банкінің бюджетінен (шығыстар сметасынан) қаржыландырады.</w:t>
      </w:r>
    </w:p>
    <w:bookmarkEnd w:id="71"/>
    <w:bookmarkStart w:name="z82" w:id="72"/>
    <w:p>
      <w:pPr>
        <w:spacing w:after="0"/>
        <w:ind w:left="0"/>
        <w:jc w:val="both"/>
      </w:pPr>
      <w:r>
        <w:rPr>
          <w:rFonts w:ascii="Times New Roman"/>
          <w:b w:val="false"/>
          <w:i w:val="false"/>
          <w:color w:val="000000"/>
          <w:sz w:val="28"/>
        </w:rPr>
        <w:t>
      27. Орталық бухгалтерлік есеп жүргізеді және Қазақстан Республикасының заңнамасына сәйкес есептілік ұсынады.</w:t>
      </w:r>
    </w:p>
    <w:bookmarkEnd w:id="72"/>
    <w:bookmarkStart w:name="z83" w:id="73"/>
    <w:p>
      <w:pPr>
        <w:spacing w:after="0"/>
        <w:ind w:left="0"/>
        <w:jc w:val="both"/>
      </w:pPr>
      <w:r>
        <w:rPr>
          <w:rFonts w:ascii="Times New Roman"/>
          <w:b w:val="false"/>
          <w:i w:val="false"/>
          <w:color w:val="000000"/>
          <w:sz w:val="28"/>
        </w:rPr>
        <w:t>
      28. Орталықтың қаржылық-шаруашылық қызметін тексеру және ревизияны Қазақстан Республикасы заңнамасында белгіленген тәртіппен тиісті саланың уәкілетті органы жүзеге асырады.</w:t>
      </w:r>
    </w:p>
    <w:bookmarkEnd w:id="73"/>
    <w:bookmarkStart w:name="z84" w:id="74"/>
    <w:p>
      <w:pPr>
        <w:spacing w:after="0"/>
        <w:ind w:left="0"/>
        <w:jc w:val="left"/>
      </w:pPr>
      <w:r>
        <w:rPr>
          <w:rFonts w:ascii="Times New Roman"/>
          <w:b/>
          <w:i w:val="false"/>
          <w:color w:val="000000"/>
        </w:rPr>
        <w:t xml:space="preserve"> 6. Орталықтағы жұмыс тәртібі</w:t>
      </w:r>
    </w:p>
    <w:bookmarkEnd w:id="74"/>
    <w:bookmarkStart w:name="z85" w:id="75"/>
    <w:p>
      <w:pPr>
        <w:spacing w:after="0"/>
        <w:ind w:left="0"/>
        <w:jc w:val="both"/>
      </w:pPr>
      <w:r>
        <w:rPr>
          <w:rFonts w:ascii="Times New Roman"/>
          <w:b w:val="false"/>
          <w:i w:val="false"/>
          <w:color w:val="000000"/>
          <w:sz w:val="28"/>
        </w:rPr>
        <w:t>
      29. Орталықтың жұмыс тәртібі ішкі еңбек тәртібінің қағидаларымен белгіленеді және Қазақстан Республикасы еңбек заңнамасының нормаларына қайшы келмеуі тиіс.</w:t>
      </w:r>
    </w:p>
    <w:bookmarkEnd w:id="75"/>
    <w:bookmarkStart w:name="z86" w:id="76"/>
    <w:p>
      <w:pPr>
        <w:spacing w:after="0"/>
        <w:ind w:left="0"/>
        <w:jc w:val="left"/>
      </w:pPr>
      <w:r>
        <w:rPr>
          <w:rFonts w:ascii="Times New Roman"/>
          <w:b/>
          <w:i w:val="false"/>
          <w:color w:val="000000"/>
        </w:rPr>
        <w:t xml:space="preserve"> 7. Құрылтай құжаттарына өзгерістер мен толықтырулар енгізу тәртібі</w:t>
      </w:r>
    </w:p>
    <w:bookmarkEnd w:id="76"/>
    <w:bookmarkStart w:name="z87" w:id="77"/>
    <w:p>
      <w:pPr>
        <w:spacing w:after="0"/>
        <w:ind w:left="0"/>
        <w:jc w:val="both"/>
      </w:pPr>
      <w:r>
        <w:rPr>
          <w:rFonts w:ascii="Times New Roman"/>
          <w:b w:val="false"/>
          <w:i w:val="false"/>
          <w:color w:val="000000"/>
          <w:sz w:val="28"/>
        </w:rPr>
        <w:t xml:space="preserve">
      30. Орталықтың құрылтай құжаттарына өзгерістер мен толықтырулар енгізу тиісті саланың уәкілетті органының шешімі бойынша жүзеге асырылады және "Заңды тұлғаларды мемлекеттік тіркеу және филиалдар мен өкілдіктерді есептік тіркеу туралы"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сәйкес аймақты тіркеу органдарында тіркеледі.</w:t>
      </w:r>
    </w:p>
    <w:bookmarkEnd w:id="77"/>
    <w:bookmarkStart w:name="z88" w:id="78"/>
    <w:p>
      <w:pPr>
        <w:spacing w:after="0"/>
        <w:ind w:left="0"/>
        <w:jc w:val="left"/>
      </w:pPr>
      <w:r>
        <w:rPr>
          <w:rFonts w:ascii="Times New Roman"/>
          <w:b/>
          <w:i w:val="false"/>
          <w:color w:val="000000"/>
        </w:rPr>
        <w:t xml:space="preserve"> 8. Орталықты қайта ұйымдастыру және тарату шарттары</w:t>
      </w:r>
    </w:p>
    <w:bookmarkEnd w:id="78"/>
    <w:bookmarkStart w:name="z89" w:id="79"/>
    <w:p>
      <w:pPr>
        <w:spacing w:after="0"/>
        <w:ind w:left="0"/>
        <w:jc w:val="both"/>
      </w:pPr>
      <w:r>
        <w:rPr>
          <w:rFonts w:ascii="Times New Roman"/>
          <w:b w:val="false"/>
          <w:i w:val="false"/>
          <w:color w:val="000000"/>
          <w:sz w:val="28"/>
        </w:rPr>
        <w:t>
      31. Орталықты қайта ұйымдастыру және тарату жергілікті атқарушы органның шешімі бойынша жүргізіледі.</w:t>
      </w:r>
    </w:p>
    <w:bookmarkEnd w:id="79"/>
    <w:bookmarkStart w:name="z90" w:id="80"/>
    <w:p>
      <w:pPr>
        <w:spacing w:after="0"/>
        <w:ind w:left="0"/>
        <w:jc w:val="both"/>
      </w:pPr>
      <w:r>
        <w:rPr>
          <w:rFonts w:ascii="Times New Roman"/>
          <w:b w:val="false"/>
          <w:i w:val="false"/>
          <w:color w:val="000000"/>
          <w:sz w:val="28"/>
        </w:rPr>
        <w:t>
      32. Мемлекеттік заңды тұлға, заңнамалық актілермен басқа да негіздер бойынша таратылуы мүмкін.</w:t>
      </w:r>
    </w:p>
    <w:bookmarkEnd w:id="80"/>
    <w:bookmarkStart w:name="z91" w:id="81"/>
    <w:p>
      <w:pPr>
        <w:spacing w:after="0"/>
        <w:ind w:left="0"/>
        <w:jc w:val="both"/>
      </w:pPr>
      <w:r>
        <w:rPr>
          <w:rFonts w:ascii="Times New Roman"/>
          <w:b w:val="false"/>
          <w:i w:val="false"/>
          <w:color w:val="000000"/>
          <w:sz w:val="28"/>
        </w:rPr>
        <w:t>
      33. Орталықты қайта ұйымдастыруды және таратуды жергілікті атқарушы орган жүзеге асырады.</w:t>
      </w:r>
    </w:p>
    <w:bookmarkEnd w:id="81"/>
    <w:bookmarkStart w:name="z92" w:id="82"/>
    <w:p>
      <w:pPr>
        <w:spacing w:after="0"/>
        <w:ind w:left="0"/>
        <w:jc w:val="both"/>
      </w:pPr>
      <w:r>
        <w:rPr>
          <w:rFonts w:ascii="Times New Roman"/>
          <w:b w:val="false"/>
          <w:i w:val="false"/>
          <w:color w:val="000000"/>
          <w:sz w:val="28"/>
        </w:rPr>
        <w:t>
      34. Кредит берушілердің талаптарын қанағаттандырғаннан кейін қалған таратылған мемлекеттік заңды мекеменің мүлкін мемлекеттік мүлік жөніндегі уәкілетті орган қайта бөледі.</w:t>
      </w:r>
    </w:p>
    <w:bookmarkEnd w:id="82"/>
    <w:bookmarkStart w:name="z93" w:id="83"/>
    <w:p>
      <w:pPr>
        <w:spacing w:after="0"/>
        <w:ind w:left="0"/>
        <w:jc w:val="both"/>
      </w:pPr>
      <w:r>
        <w:rPr>
          <w:rFonts w:ascii="Times New Roman"/>
          <w:b w:val="false"/>
          <w:i w:val="false"/>
          <w:color w:val="000000"/>
          <w:sz w:val="28"/>
        </w:rPr>
        <w:t>
      35. Таратылған Орталықтың мүлкін өткізу нәтижесінде алынған қаражатты қоса алғанда, осы заңды тұлғаның кредиторлардың талаптары қанағаттандырылғаннан кейін қалған ақшасы тиісті бюджет кірісінің есебіне жатқызылады.</w:t>
      </w:r>
    </w:p>
    <w:bookmarkEnd w:id="83"/>
    <w:bookmarkStart w:name="z94" w:id="84"/>
    <w:p>
      <w:pPr>
        <w:spacing w:after="0"/>
        <w:ind w:left="0"/>
        <w:jc w:val="left"/>
      </w:pPr>
      <w:r>
        <w:rPr>
          <w:rFonts w:ascii="Times New Roman"/>
          <w:b/>
          <w:i w:val="false"/>
          <w:color w:val="000000"/>
        </w:rPr>
        <w:t xml:space="preserve"> 9. Орталықтың филиалдары мен өкілдіктері туралы мәліметтер</w:t>
      </w:r>
    </w:p>
    <w:bookmarkEnd w:id="84"/>
    <w:bookmarkStart w:name="z95" w:id="85"/>
    <w:p>
      <w:pPr>
        <w:spacing w:after="0"/>
        <w:ind w:left="0"/>
        <w:jc w:val="both"/>
      </w:pPr>
      <w:r>
        <w:rPr>
          <w:rFonts w:ascii="Times New Roman"/>
          <w:b w:val="false"/>
          <w:i w:val="false"/>
          <w:color w:val="000000"/>
          <w:sz w:val="28"/>
        </w:rPr>
        <w:t>
      36. Орталықтың филиалдары мен өкілдіктері жоқ.</w:t>
      </w:r>
    </w:p>
    <w:bookmarkEnd w:id="8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