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fc627" w14:textId="8bfc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заттай нормаларын бекіту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9 желтоқсандағы № 294-Ө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және "Мемлекеттік органдарды материалдық-техникалық қамтамасыз етудің заттай нормаларын бекіту туралы" Қазақстан Республикасы Қаржы министрінің 2021 жылғы 1 шілдедегі № 633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2021 жылғы 9 шiлдеде № 23445 болып тіркелді)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7" w:id="3"/>
    <w:p>
      <w:pPr>
        <w:spacing w:after="0"/>
        <w:ind w:left="0"/>
        <w:jc w:val="both"/>
      </w:pPr>
      <w:r>
        <w:rPr>
          <w:rFonts w:ascii="Times New Roman"/>
          <w:b w:val="false"/>
          <w:i w:val="false"/>
          <w:color w:val="000000"/>
          <w:sz w:val="28"/>
        </w:rPr>
        <w:t xml:space="preserve">
      2) Қазақстан Республикасы Экология және табиғи ресурстар министрлігінің ведомстволық бюджеттік комиссиясының жауапты жұмыс органы Мемлекеттік активтерді басқару және бюджет саясаты департаментінің қыметкерлерін кеңсе керек-жарақтарымен және басқа да шығыс материалдарымен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Мемлекеттік активтерді басқару және бюджет саясаты департаменті заңнамада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Экология және табиғи ресурстар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Экология және табиғи ресурстар министрлігінің Аппарат басшысына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желтоқсандағы</w:t>
            </w:r>
            <w:r>
              <w:br/>
            </w:r>
            <w:r>
              <w:rPr>
                <w:rFonts w:ascii="Times New Roman"/>
                <w:b w:val="false"/>
                <w:i w:val="false"/>
                <w:color w:val="000000"/>
                <w:sz w:val="20"/>
              </w:rPr>
              <w:t>№ 294-ө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қызметкерлерін кеңсе керек-жарақтарымен және басқа да шығыс материалдарымен қамтамасыз етудің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Пайдалану мерзімі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Қолдану саласы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А5 пружиналы блокнот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принтерге арналған А4 қағазы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жабдықтарына арналған қағаз А3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А4 қағазы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жоспарлау және талдау құрылымдық бөлімше қызметкерлері үшін 1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құжаттамалық қамтамасыз ету және ақпараттық кауіпсіздік құрылымдық бөлімше қызметкерлері үшін 1 штат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 (500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құрылымдық бөлімше қызметкерлері үшін 1 штат бірлігіне (қызметтік пайдалану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тақтасына арналған губка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негізіндегі екі жақты скотч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Архивті қалыптастыруға арналған тескіш 4 тесік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Қысқышы бар планшет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қыстырғыш диспенсері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немесе мастика штампельді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ілетін күнтізбе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қарындаш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желімі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кітабы, тор 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кітабы, кең 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кнопкалары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Е65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құпияларды қорғау жөніндегі, құжаттамалық қамтамасыз ету және ақпараттық қауіпсіздік бөлімшелері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 пошта конверттері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таспа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Қылқалам мен корректор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Архив қорабы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Тақта магниттері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маркер тақтасына арналған маркер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үсті планері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болімше басшыларына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Архивтік крафт лоток жинақтағыш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тігуге арналған капрон жіп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Түптеуге арналған мұқаба/мөлдір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Түптеуге арналған мұқаба/қара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Органайзер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архивтік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А4 кнопкасы бар конверт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құжаттарға арналған резеңке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Бұрышында резеңкесі бар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қоюға" папкасы жасанды былғары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болімше басшысына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қоюға" бумвинил папкасы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мөртабандар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құжат тігетін папка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Кнопкалы пластикалық конверттер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Брошюраға арналған пружиналар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Грамоталарға арналған ағаш рамка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басқару құрылымдық бөлімшесі үшін (жылына орта есеппен 13 мреке, әр мерекеге 15 шеңбер)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Пластмассадан жасалған парақ бөлгіш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қалам, көк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Экрандарды тазартатын салфеткалар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құжат тігетін папка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60мм*160м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Скотч 48мм*230м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штемпель батырмасы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маркер тақтасына арналған спрей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дәптер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 ылғалдағышы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құрылымдық бөлімшеге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Файл-қосымша парақ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 таспа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бірлікке</w:t>
            </w:r>
          </w:p>
        </w:tc>
      </w:tr>
    </w:tbl>
    <w:bookmarkStart w:name="z16" w:id="10"/>
    <w:p>
      <w:pPr>
        <w:spacing w:after="0"/>
        <w:ind w:left="0"/>
        <w:jc w:val="both"/>
      </w:pPr>
      <w:r>
        <w:rPr>
          <w:rFonts w:ascii="Times New Roman"/>
          <w:b w:val="false"/>
          <w:i w:val="false"/>
          <w:color w:val="000000"/>
          <w:sz w:val="28"/>
        </w:rPr>
        <w:t>
      Ескертпе:</w:t>
      </w:r>
    </w:p>
    <w:bookmarkEnd w:id="10"/>
    <w:bookmarkStart w:name="z17" w:id="11"/>
    <w:p>
      <w:pPr>
        <w:spacing w:after="0"/>
        <w:ind w:left="0"/>
        <w:jc w:val="both"/>
      </w:pPr>
      <w:r>
        <w:rPr>
          <w:rFonts w:ascii="Times New Roman"/>
          <w:b w:val="false"/>
          <w:i w:val="false"/>
          <w:color w:val="000000"/>
          <w:sz w:val="28"/>
        </w:rPr>
        <w:t>
       * Қазақстан Республикасы Экология және табиғи ресурстар министрлігінің қызметкерлеріне тиістіліктің жалпы нормасынан 10% (пайыз) мөлшерінде қосымша іс-шаралар өткізуге арналған резерв.</w:t>
      </w:r>
    </w:p>
    <w:bookmarkEnd w:id="11"/>
    <w:bookmarkStart w:name="z18" w:id="12"/>
    <w:p>
      <w:pPr>
        <w:spacing w:after="0"/>
        <w:ind w:left="0"/>
        <w:jc w:val="both"/>
      </w:pPr>
      <w:r>
        <w:rPr>
          <w:rFonts w:ascii="Times New Roman"/>
          <w:b w:val="false"/>
          <w:i w:val="false"/>
          <w:color w:val="000000"/>
          <w:sz w:val="28"/>
        </w:rPr>
        <w:t>
      Кеңсе керек-жарақтары мен офис қағаздарын беру Экология және табиғи ресурстар министрлігінің жауапты бөлімшесі басшысының атына өтінімдер бойынша (негіздері көрсетіле отырып) қамтамасыз етіледі.</w:t>
      </w:r>
    </w:p>
    <w:bookmarkEnd w:id="12"/>
    <w:bookmarkStart w:name="z19" w:id="13"/>
    <w:p>
      <w:pPr>
        <w:spacing w:after="0"/>
        <w:ind w:left="0"/>
        <w:jc w:val="both"/>
      </w:pPr>
      <w:r>
        <w:rPr>
          <w:rFonts w:ascii="Times New Roman"/>
          <w:b w:val="false"/>
          <w:i w:val="false"/>
          <w:color w:val="000000"/>
          <w:sz w:val="28"/>
        </w:rPr>
        <w:t>
      Кеңсе керек-жарақтарын және офис қағазын беру жұмыс істейтін қызметкерлердің нақты санына жүргізіледі.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желтоқсандағы</w:t>
            </w:r>
            <w:r>
              <w:br/>
            </w:r>
            <w:r>
              <w:rPr>
                <w:rFonts w:ascii="Times New Roman"/>
                <w:b w:val="false"/>
                <w:i w:val="false"/>
                <w:color w:val="000000"/>
                <w:sz w:val="20"/>
              </w:rPr>
              <w:t>№ 294-ө бұйрығына</w:t>
            </w:r>
            <w:r>
              <w:br/>
            </w:r>
            <w:r>
              <w:rPr>
                <w:rFonts w:ascii="Times New Roman"/>
                <w:b w:val="false"/>
                <w:i w:val="false"/>
                <w:color w:val="000000"/>
                <w:sz w:val="20"/>
              </w:rPr>
              <w:t>2-қосымша</w:t>
            </w:r>
          </w:p>
        </w:tc>
      </w:tr>
    </w:tbl>
    <w:bookmarkStart w:name="z21" w:id="14"/>
    <w:p>
      <w:pPr>
        <w:spacing w:after="0"/>
        <w:ind w:left="0"/>
        <w:jc w:val="left"/>
      </w:pPr>
      <w:r>
        <w:rPr>
          <w:rFonts w:ascii="Times New Roman"/>
          <w:b/>
          <w:i w:val="false"/>
          <w:color w:val="000000"/>
        </w:rPr>
        <w:t xml:space="preserve"> Қазақстан Республикасы Экология және табиғи ресурстар министрлігінің ведомстволық бюджеттік комиссиясының жауапты жұмыс органы Мемлекеттік активтерді басқару және бюджет саясаты департаментінің қыметкерлерін кеңсе керек-жарақтарымен және басқа да шығыс материалдарымен қамтамасыз етудің заттай нормалары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р/с</w:t>
            </w:r>
          </w:p>
          <w:bookmarkEnd w:id="15"/>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заттары және шығыс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нормативі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қағазы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қорап (бір қорапта 5 бума)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стикерлер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жиынтық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түйреуіштері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бума 1 қызметкерге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