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e436" w14:textId="cc1e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2023 жылғы 26 желтоқсандағы № 62 "Ұзынкөл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2024 жылғы 20 желтоқсандағы № 136 шешімі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2024-2026 жылдарға арналған аудандық бюджеті туралы" 2022 жылғы 26 желтоқсандағы № 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2024-2026 жылдарға арналған аудандық бюджеті тиісінше 1, 2 және 3 - 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5 657 126,6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1 400 341,0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16 856,2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6 704,5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4 233 224,9 мың теңге;</w:t>
      </w:r>
    </w:p>
    <w:bookmarkEnd w:id="8"/>
    <w:bookmarkStart w:name="z13" w:id="9"/>
    <w:p>
      <w:pPr>
        <w:spacing w:after="0"/>
        <w:ind w:left="0"/>
        <w:jc w:val="both"/>
      </w:pPr>
      <w:r>
        <w:rPr>
          <w:rFonts w:ascii="Times New Roman"/>
          <w:b w:val="false"/>
          <w:i w:val="false"/>
          <w:color w:val="000000"/>
          <w:sz w:val="28"/>
        </w:rPr>
        <w:t>
      2) шығындар – 5 742 077,2мың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20 475,0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40 612,0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20 137,0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94 500,0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-199 925,6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199 925,6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қосымшалары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осы шешімнің қосымшаларына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 А. Лагушина</w:t>
      </w:r>
    </w:p>
    <w:bookmarkEnd w:id="22"/>
    <w:bookmarkStart w:name="z28" w:id="23"/>
    <w:p>
      <w:pPr>
        <w:spacing w:after="0"/>
        <w:ind w:left="0"/>
        <w:jc w:val="both"/>
      </w:pPr>
      <w:r>
        <w:rPr>
          <w:rFonts w:ascii="Times New Roman"/>
          <w:b w:val="false"/>
          <w:i w:val="false"/>
          <w:color w:val="000000"/>
          <w:sz w:val="28"/>
        </w:rPr>
        <w:t>
      2024 жылғы "20" желтоқсан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4"/>
    <w:p>
      <w:pPr>
        <w:spacing w:after="0"/>
        <w:ind w:left="0"/>
        <w:jc w:val="left"/>
      </w:pPr>
      <w:r>
        <w:rPr>
          <w:rFonts w:ascii="Times New Roman"/>
          <w:b/>
          <w:i w:val="false"/>
          <w:color w:val="000000"/>
        </w:rPr>
        <w:t xml:space="preserve"> 2024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5657126,6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4176224,9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5742077,2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1884279,1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1445838,8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982920,7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5"/>
    <w:p>
      <w:pPr>
        <w:spacing w:after="0"/>
        <w:ind w:left="0"/>
        <w:jc w:val="left"/>
      </w:pPr>
      <w:r>
        <w:rPr>
          <w:rFonts w:ascii="Times New Roman"/>
          <w:b/>
          <w:i w:val="false"/>
          <w:color w:val="000000"/>
        </w:rPr>
        <w:t xml:space="preserve"> 2025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