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3df17" w14:textId="7b3df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әкімшілік деректерді ұсыну графигін бекіту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2024 жылғы 12 желтоқсандағы № 210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01.01.2025 ж.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19-бабының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№9-нқ бұйрығымен бекітілген Қазақстан Республикасы Стратегиялық жоспарлау және реформалар агенттігінің Ұлттық статистика бюросы туралы ереженің 14-тармағы </w:t>
      </w:r>
      <w:r>
        <w:rPr>
          <w:rFonts w:ascii="Times New Roman"/>
          <w:b w:val="false"/>
          <w:i w:val="false"/>
          <w:color w:val="000000"/>
          <w:sz w:val="28"/>
        </w:rPr>
        <w:t>19)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2025-2027 жылдарға әкімшілік деректерді </w:t>
      </w:r>
      <w:r>
        <w:rPr>
          <w:rFonts w:ascii="Times New Roman"/>
          <w:b w:val="false"/>
          <w:i w:val="false"/>
          <w:color w:val="000000"/>
          <w:sz w:val="28"/>
        </w:rPr>
        <w:t>ұсыну графигі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Стратегиялық жоспарлау және әдіснамалық үйлестіру департаменті Заң департаментімен бірлесіп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 бекітілген күнінен бастап күнтізбелік бес күн ішінде оны ресми жариялау және Қазақстан Республикасының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нысанда қазақ және орыс тілдерінде жіберуді;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бұйрықты жұмыста басшылыққа алу және пайдалану үшін Қазақстан Республикасы Стратегиялық жоспарлау және реформалар агенттігі Ұлттық статистика бюросының құрылымдық және аумақтық бөлімшелеріне жеткізуді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2025 жылғы 1 қаңтардан бастап қолданысқа енгізіледі және ресми жариялануы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Стратегиялық жоспарлау және</w:t>
            </w:r>
          </w:p>
          <w:p>
            <w:pPr>
              <w:spacing w:after="20"/>
              <w:ind w:left="20"/>
              <w:jc w:val="both"/>
            </w:pPr>
            <w:r>
              <w:rPr>
                <w:rFonts w:ascii="Times New Roman"/>
                <w:b w:val="false"/>
                <w:i/>
                <w:color w:val="000000"/>
                <w:sz w:val="20"/>
              </w:rPr>
              <w:t>реформалар агенттігі Ұлттық</w:t>
            </w:r>
          </w:p>
          <w:p>
            <w:pPr>
              <w:spacing w:after="20"/>
              <w:ind w:left="20"/>
              <w:jc w:val="both"/>
            </w:pPr>
            <w:r>
              <w:rPr>
                <w:rFonts w:ascii="Times New Roman"/>
                <w:b w:val="false"/>
                <w:i/>
                <w:color w:val="000000"/>
                <w:sz w:val="20"/>
              </w:rPr>
              <w:t xml:space="preserve">статистика бюросының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Тұрлыбаев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w:t>
            </w:r>
            <w:r>
              <w:br/>
            </w:r>
            <w:r>
              <w:rPr>
                <w:rFonts w:ascii="Times New Roman"/>
                <w:b w:val="false"/>
                <w:i w:val="false"/>
                <w:color w:val="000000"/>
                <w:sz w:val="20"/>
              </w:rPr>
              <w:t>басшысының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12 желтоқсандағы</w:t>
            </w:r>
            <w:r>
              <w:br/>
            </w:r>
            <w:r>
              <w:rPr>
                <w:rFonts w:ascii="Times New Roman"/>
                <w:b w:val="false"/>
                <w:i w:val="false"/>
                <w:color w:val="000000"/>
                <w:sz w:val="20"/>
              </w:rPr>
              <w:t>№ 210</w:t>
            </w:r>
          </w:p>
        </w:tc>
      </w:tr>
    </w:tbl>
    <w:bookmarkStart w:name="z10" w:id="8"/>
    <w:p>
      <w:pPr>
        <w:spacing w:after="0"/>
        <w:ind w:left="0"/>
        <w:jc w:val="left"/>
      </w:pPr>
      <w:r>
        <w:rPr>
          <w:rFonts w:ascii="Times New Roman"/>
          <w:b/>
          <w:i w:val="false"/>
          <w:color w:val="000000"/>
        </w:rPr>
        <w:t xml:space="preserve"> Әкімшілік деректерді ұсыну графигі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w:t>
            </w:r>
          </w:p>
          <w:p>
            <w:pPr>
              <w:spacing w:after="20"/>
              <w:ind w:left="20"/>
              <w:jc w:val="both"/>
            </w:pPr>
            <w:r>
              <w:rPr>
                <w:rFonts w:ascii="Times New Roman"/>
                <w:b w:val="false"/>
                <w:i w:val="false"/>
                <w:color w:val="000000"/>
                <w:sz w:val="20"/>
              </w:rPr>
              <w: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ОМО/ЖАО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 нысанының атауы</w:t>
            </w:r>
          </w:p>
          <w:p>
            <w:pPr>
              <w:spacing w:after="20"/>
              <w:ind w:left="20"/>
              <w:jc w:val="both"/>
            </w:pPr>
            <w:r>
              <w:rPr>
                <w:rFonts w:ascii="Times New Roman"/>
                <w:b w:val="false"/>
                <w:i w:val="false"/>
                <w:color w:val="000000"/>
                <w:sz w:val="20"/>
              </w:rPr>
              <w:t>
( индексі)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форматы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ұсыну кезеңдігі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ұсыну мерзімдері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Кәсіпорындар статистикасы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Әділетмині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кәсіпкерлік (ЖЗШ) нысанында заңды тұлғаларды, шетелдік заңды тұлғалардың филиалдарын, филиалдарын және дара кәсіпкерлік субъектілерін тіркеу, қайта тіркеу және тарату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МДҚ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p>
            <w:pPr>
              <w:spacing w:after="20"/>
              <w:ind w:left="20"/>
              <w:jc w:val="both"/>
            </w:pPr>
            <w:r>
              <w:rPr>
                <w:rFonts w:ascii="Times New Roman"/>
                <w:b w:val="false"/>
                <w:i w:val="false"/>
                <w:color w:val="000000"/>
                <w:sz w:val="20"/>
              </w:rPr>
              <w:t>
(онлайн режим)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мәліметтерін тіркеу, есептен шығару және өзгерту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"СӘИЖ" 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p>
            <w:pPr>
              <w:spacing w:after="20"/>
              <w:ind w:left="20"/>
              <w:jc w:val="both"/>
            </w:pPr>
            <w:r>
              <w:rPr>
                <w:rFonts w:ascii="Times New Roman"/>
                <w:b w:val="false"/>
                <w:i w:val="false"/>
                <w:color w:val="000000"/>
                <w:sz w:val="20"/>
              </w:rPr>
              <w:t>
(онлайн режим)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есептілігін ұсынуды тоқтатқан субъектілер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 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екі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17-сімен 30-ы күніне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жұмыскерлердің саны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 дерекқоры" 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20-күніне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салықтардың және басқа да міндетті төлемдердің сомалары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 дерекқоры" 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20-күніне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кәсіпкерлердің табысы бойынша мәліметтер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 дерекқоры" 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филиалдар мен өкілдіктердің кірістері бойынша жылдық жиынтық кіріс бойынша мәліметтер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 дерекқоры" 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ЦДИАӨМ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Кәсіпкерлік қызметті жүзеге асыратын ЗТ немесе ЖТ лицензиарлары берген лицензиялар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"Е-лицензиялау" МДҚ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p>
            <w:pPr>
              <w:spacing w:after="20"/>
              <w:ind w:left="20"/>
              <w:jc w:val="both"/>
            </w:pPr>
            <w:r>
              <w:rPr>
                <w:rFonts w:ascii="Times New Roman"/>
                <w:b w:val="false"/>
                <w:i w:val="false"/>
                <w:color w:val="000000"/>
                <w:sz w:val="20"/>
              </w:rPr>
              <w:t>
(онлайн режим)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сомалары және әлеуметтік төлемдерді алушылардың саны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ААЖ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сәуір,</w:t>
            </w:r>
          </w:p>
          <w:p>
            <w:pPr>
              <w:spacing w:after="20"/>
              <w:ind w:left="20"/>
              <w:jc w:val="both"/>
            </w:pPr>
            <w:r>
              <w:rPr>
                <w:rFonts w:ascii="Times New Roman"/>
                <w:b w:val="false"/>
                <w:i w:val="false"/>
                <w:color w:val="000000"/>
                <w:sz w:val="20"/>
              </w:rPr>
              <w:t>
5 шілде,</w:t>
            </w:r>
          </w:p>
          <w:p>
            <w:pPr>
              <w:spacing w:after="20"/>
              <w:ind w:left="20"/>
              <w:jc w:val="both"/>
            </w:pPr>
            <w:r>
              <w:rPr>
                <w:rFonts w:ascii="Times New Roman"/>
                <w:b w:val="false"/>
                <w:i w:val="false"/>
                <w:color w:val="000000"/>
                <w:sz w:val="20"/>
              </w:rPr>
              <w:t>
5 қазан,</w:t>
            </w:r>
          </w:p>
          <w:p>
            <w:pPr>
              <w:spacing w:after="20"/>
              <w:ind w:left="20"/>
              <w:jc w:val="both"/>
            </w:pPr>
            <w:r>
              <w:rPr>
                <w:rFonts w:ascii="Times New Roman"/>
                <w:b w:val="false"/>
                <w:i w:val="false"/>
                <w:color w:val="000000"/>
                <w:sz w:val="20"/>
              </w:rPr>
              <w:t>
5 қаңтар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орман, аңшылық және балық шаруашылығы статистикасы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және құс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шаруашылық бойынша есепке алу" БҚЕ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қаңтарға дейін,</w:t>
            </w:r>
          </w:p>
          <w:p>
            <w:pPr>
              <w:spacing w:after="20"/>
              <w:ind w:left="20"/>
              <w:jc w:val="both"/>
            </w:pPr>
            <w:r>
              <w:rPr>
                <w:rFonts w:ascii="Times New Roman"/>
                <w:b w:val="false"/>
                <w:i w:val="false"/>
                <w:color w:val="000000"/>
                <w:sz w:val="20"/>
              </w:rPr>
              <w:t>
1 шілдеге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алқаптары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шаруашылық бойынша есепке алу" БҚЕ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шілдеге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сақтауға және малды ұстауға арналған ауыл шаруашылығы құрылыстарының, гүлдер мен көкөністерді өсіруге арналған жылыжайдың болуы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шаруашылық бойынша есепке алу" БҚЕ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қаңтарға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саны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айдың 5-і күніне дейін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Өнеркәсіптік өндіріс пен қоршаған орта статистикасы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Әділетминінің Ұлттық зияткерлік меншік институты РММ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 берілген патенттердің саны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экологиялық портал ecoportal.kz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шілде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аумағында табиғи және техногендік сипаттағы төтенше жағдайларды жоюға арналған ҚР Үкіметінің төтенше резерві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шілде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үнемдеу технологиялары қолданылатын суармалы алаңдар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Су ресурстарын басқару жүйесін дамытудың 2024-2030 жылдарға арналған тұжырымдамасын бекіту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шілде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 АКМИК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қолдану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биоагенттерді өндіру және (немесе) өткізу туралы есеп"</w:t>
            </w:r>
          </w:p>
          <w:p>
            <w:pPr>
              <w:spacing w:after="20"/>
              <w:ind w:left="20"/>
              <w:jc w:val="both"/>
            </w:pPr>
            <w:r>
              <w:rPr>
                <w:rFonts w:ascii="Times New Roman"/>
                <w:b w:val="false"/>
                <w:i w:val="false"/>
                <w:color w:val="000000"/>
                <w:sz w:val="20"/>
              </w:rPr>
              <w:t>
(индекс - ФУ-1)</w:t>
            </w:r>
          </w:p>
          <w:p>
            <w:pPr>
              <w:spacing w:after="20"/>
              <w:ind w:left="20"/>
              <w:jc w:val="both"/>
            </w:pPr>
            <w:r>
              <w:rPr>
                <w:rFonts w:ascii="Times New Roman"/>
                <w:b w:val="false"/>
                <w:i w:val="false"/>
                <w:color w:val="000000"/>
                <w:sz w:val="20"/>
              </w:rPr>
              <w:t>
"Пестицидтердің, биоагенттердің қозғалысы туралы есеп"</w:t>
            </w:r>
          </w:p>
          <w:p>
            <w:pPr>
              <w:spacing w:after="20"/>
              <w:ind w:left="20"/>
              <w:jc w:val="both"/>
            </w:pPr>
            <w:r>
              <w:rPr>
                <w:rFonts w:ascii="Times New Roman"/>
                <w:b w:val="false"/>
                <w:i w:val="false"/>
                <w:color w:val="000000"/>
                <w:sz w:val="20"/>
              </w:rPr>
              <w:t>
(индекс - ФУ - 2)</w:t>
            </w:r>
          </w:p>
          <w:p>
            <w:pPr>
              <w:spacing w:after="20"/>
              <w:ind w:left="20"/>
              <w:jc w:val="both"/>
            </w:pPr>
            <w:r>
              <w:rPr>
                <w:rFonts w:ascii="Times New Roman"/>
                <w:b w:val="false"/>
                <w:i w:val="false"/>
                <w:color w:val="000000"/>
                <w:sz w:val="20"/>
              </w:rPr>
              <w:t>
"Пестицидтердің, биоагенттердің қозғалысы туралы есеп"</w:t>
            </w:r>
          </w:p>
          <w:p>
            <w:pPr>
              <w:spacing w:after="20"/>
              <w:ind w:left="20"/>
              <w:jc w:val="both"/>
            </w:pPr>
            <w:r>
              <w:rPr>
                <w:rFonts w:ascii="Times New Roman"/>
                <w:b w:val="false"/>
                <w:i w:val="false"/>
                <w:color w:val="000000"/>
                <w:sz w:val="20"/>
              </w:rPr>
              <w:t>
(индекс - ФУ - 3)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 ЖРБҚ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жерлерінің жай-күйі мен пайдаланылуы туралы жиынтық талдамалық есеп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жұмыстарды орындау және қызметтер көрсету үшін берілген лицензиялардың саны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экологиялық портал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ҚОӘБ келісілген жобаларының саны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экологиялық портал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саласындағы жарияланымдар саны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жай-күйі туралы және Қазақстан Республикасының табиғи ресурстарын пайдалану туралы ұлттық баяндаманы, сондай-ақ қоршаған ортаның жай-күйі туралы және Қазақстан Республикасының табиғи ресурстарын пайдалану туралы интерактивті баяндаманы әзірлеу және жүргізу қағидаларын бекіту туралы Қазақстан Республикасы Экология, геология және табиғи ресурстар министрінің міндетін атқарушының 2021 жылғы 5 тамыздағы № 297 бұйрығы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 шілде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қалдықтар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түгендеу жөніндегі есеп нысаны (индексі 1-ҚТ)</w:t>
            </w:r>
          </w:p>
          <w:p>
            <w:pPr>
              <w:spacing w:after="20"/>
              <w:ind w:left="20"/>
              <w:jc w:val="both"/>
            </w:pPr>
            <w:r>
              <w:rPr>
                <w:rFonts w:ascii="Times New Roman"/>
                <w:b w:val="false"/>
                <w:i w:val="false"/>
                <w:color w:val="000000"/>
                <w:sz w:val="20"/>
              </w:rPr>
              <w:t>
Қалдықтардың мемлекеттік кадастры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түгендеу жөніндегі есеп нысаны (индексі 1-ҚТ)</w:t>
            </w:r>
          </w:p>
          <w:p>
            <w:pPr>
              <w:spacing w:after="20"/>
              <w:ind w:left="20"/>
              <w:jc w:val="both"/>
            </w:pPr>
            <w:r>
              <w:rPr>
                <w:rFonts w:ascii="Times New Roman"/>
                <w:b w:val="false"/>
                <w:i w:val="false"/>
                <w:color w:val="000000"/>
                <w:sz w:val="20"/>
              </w:rPr>
              <w:t>
Қалдықтардың мемлекеттік кадастры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қалдықтармен жұмыс істеу саласындағы Денсаулық сақтау ұйымының есебі</w:t>
            </w:r>
          </w:p>
          <w:p>
            <w:pPr>
              <w:spacing w:after="20"/>
              <w:ind w:left="20"/>
              <w:jc w:val="both"/>
            </w:pPr>
            <w:r>
              <w:rPr>
                <w:rFonts w:ascii="Times New Roman"/>
                <w:b w:val="false"/>
                <w:i w:val="false"/>
                <w:color w:val="000000"/>
                <w:sz w:val="20"/>
              </w:rPr>
              <w:t>
(МО-1 индексі)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15шілде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түгендеу туралы есеп</w:t>
            </w:r>
          </w:p>
          <w:p>
            <w:pPr>
              <w:spacing w:after="20"/>
              <w:ind w:left="20"/>
              <w:jc w:val="both"/>
            </w:pPr>
            <w:r>
              <w:rPr>
                <w:rFonts w:ascii="Times New Roman"/>
                <w:b w:val="false"/>
                <w:i w:val="false"/>
                <w:color w:val="000000"/>
                <w:sz w:val="20"/>
              </w:rPr>
              <w:t>
(индексі 1-ҚТ)</w:t>
            </w:r>
          </w:p>
          <w:p>
            <w:pPr>
              <w:spacing w:after="20"/>
              <w:ind w:left="20"/>
              <w:jc w:val="both"/>
            </w:pPr>
            <w:r>
              <w:rPr>
                <w:rFonts w:ascii="Times New Roman"/>
                <w:b w:val="false"/>
                <w:i w:val="false"/>
                <w:color w:val="000000"/>
                <w:sz w:val="20"/>
              </w:rPr>
              <w:t>
Өндіріс және тұтыну қалдықтарының мемлекеттік кадастры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қалдықтар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түгендеу жөніндегі есеп нысаны (индексі 1-ҚТ)</w:t>
            </w:r>
          </w:p>
          <w:p>
            <w:pPr>
              <w:spacing w:after="20"/>
              <w:ind w:left="20"/>
              <w:jc w:val="both"/>
            </w:pPr>
            <w:r>
              <w:rPr>
                <w:rFonts w:ascii="Times New Roman"/>
                <w:b w:val="false"/>
                <w:i w:val="false"/>
                <w:color w:val="000000"/>
                <w:sz w:val="20"/>
              </w:rPr>
              <w:t>
Қалдықтардың мемлекеттік кадастры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тұтыну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әкелу, әкету және пайдалану туралы есеп</w:t>
            </w:r>
          </w:p>
          <w:p>
            <w:pPr>
              <w:spacing w:after="20"/>
              <w:ind w:left="20"/>
              <w:jc w:val="both"/>
            </w:pPr>
            <w:r>
              <w:rPr>
                <w:rFonts w:ascii="Times New Roman"/>
                <w:b w:val="false"/>
                <w:i w:val="false"/>
                <w:color w:val="000000"/>
                <w:sz w:val="20"/>
              </w:rPr>
              <w:t>
(индексі 1-ВВИ ОРВ)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ЭРБК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эмиссияға берілген рұқсаттардың саны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төлемақы төлеушілер және салық салу объектілері, берілген экологиялық рұқсаттар, қоршаған ортаға эмиссиялардың белгіленген нормативтері, экологиялық рұқсаттарға және қоршаған ортаға эмиссиялардың белгіленген нормативтеріне енгізілген өзгерістер, сондай-ақ өндіріс және тұтыну қалдықтарын уақытша сақтауға қатысты табиғат пайдаланушылар бойынша, және Қазақстан Республикасының заңдарына сәйкес Қазақстан Республикасының экологиялық заңнамасын (мемлекеттік экологиялық бақылау) сақтау бойынша тексерулердің нәтижелеріне шағымдануды есепке ала отырып осындай тексерулерді жүзеге асыру барысында белгіленген қоршаған ортаға эмиссиялардың нақты көлемдері туралы мәліметтердің нысандарын және Қазақстан Республикасының заңдарына сәйкес Қазақстан Республикасының экологиялық заңнамасын (мемлекеттік экологиялық бақылау) сақтау бойынша тексерулердің нәтижелеріне шағымдануды есепке ала отырып осындай тексерулерді жүзеге асыру барысында белгіленген қоршаған ортаға эмиссиялардың нақты көлемдері туралы мәліметтерді табыс етудің қағидалары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"Қазгидромет" РМК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 көрсеткіштері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бақылау станциялары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"Казгидромет" РМК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ресурстарының жай-күйінің көрсеткіштері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станциялары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w:t>
            </w:r>
          </w:p>
          <w:p>
            <w:pPr>
              <w:spacing w:after="20"/>
              <w:ind w:left="20"/>
              <w:jc w:val="both"/>
            </w:pPr>
            <w:r>
              <w:rPr>
                <w:rFonts w:ascii="Times New Roman"/>
                <w:b w:val="false"/>
                <w:i w:val="false"/>
                <w:color w:val="000000"/>
                <w:sz w:val="20"/>
              </w:rPr>
              <w:t>
"Жасыл Даму" 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бірліктерін сату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міндетін атқарушының 2021 жылғы 29 маусымдағы №221 бұйрығымен бекітілген көміртегі бірліктерін сату қағидаларын бекіту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w:t>
            </w:r>
          </w:p>
          <w:p>
            <w:pPr>
              <w:spacing w:after="20"/>
              <w:ind w:left="20"/>
              <w:jc w:val="both"/>
            </w:pPr>
            <w:r>
              <w:rPr>
                <w:rFonts w:ascii="Times New Roman"/>
                <w:b w:val="false"/>
                <w:i w:val="false"/>
                <w:color w:val="000000"/>
                <w:sz w:val="20"/>
              </w:rPr>
              <w:t>
"Жасыл Даму" 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Монреаль хаттамасымен реттелмейтін парниктік газдар көздерінен антропогендік шығарындылар және сіңіргіштердің сіңірілуі кадастры туралы Қазақстан Республикасының Ұлттық баяндамасы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 БШК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 БШК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аквашаруашылық қорлары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өсірумен айналысатын субъектілер бойынша мәліметтер</w:t>
            </w:r>
          </w:p>
          <w:p>
            <w:pPr>
              <w:spacing w:after="20"/>
              <w:ind w:left="20"/>
              <w:jc w:val="both"/>
            </w:pPr>
            <w:r>
              <w:rPr>
                <w:rFonts w:ascii="Times New Roman"/>
                <w:b w:val="false"/>
                <w:i w:val="false"/>
                <w:color w:val="000000"/>
                <w:sz w:val="20"/>
              </w:rPr>
              <w:t>
(индексі 8-РХ)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ОШЖДК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жойылып кету қаупі төнген түрлер және қорғалатын түрлер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қаулысымен бекітілетін өсімдіктер мен жануарлардың сирек кездесетін және құрып кету қаупі төнген түрлерінің тізбесі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СЭБК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судың сапасы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көздеріне, шаруашылық-ауыз су мақсаты үшін су жинау орындарына, шаруашылық-ауыз сумен жабдықтауға және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қорғау туралы Заңына сәйкес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ЖЭК қызметінің негізгі көрсеткіштері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 жөніндегі объектілердің электр және (немесе) жылу энергиясын өндіруі және босатуы туралы ақпарат</w:t>
            </w:r>
          </w:p>
          <w:p>
            <w:pPr>
              <w:spacing w:after="20"/>
              <w:ind w:left="20"/>
              <w:jc w:val="both"/>
            </w:pPr>
            <w:r>
              <w:rPr>
                <w:rFonts w:ascii="Times New Roman"/>
                <w:b w:val="false"/>
                <w:i w:val="false"/>
                <w:color w:val="000000"/>
                <w:sz w:val="20"/>
              </w:rPr>
              <w:t>
(индекс 1 ВИЭ нысаны)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ӨҚМ ГК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қойнауы қорының бірыңғай кадастры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ӨҚМ ҚТҮКШІК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сумен жабдықтау және су бұру қызметтерімен қамтамасыз ету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елді мекендерде сумен жабдықтау және су бұру қызметтерімен қамтамасыз ету туралы мәліметтер"</w:t>
            </w:r>
          </w:p>
          <w:p>
            <w:pPr>
              <w:spacing w:after="20"/>
              <w:ind w:left="20"/>
              <w:jc w:val="both"/>
            </w:pPr>
            <w:r>
              <w:rPr>
                <w:rFonts w:ascii="Times New Roman"/>
                <w:b w:val="false"/>
                <w:i w:val="false"/>
                <w:color w:val="000000"/>
                <w:sz w:val="20"/>
              </w:rPr>
              <w:t>
(индексі 1-ҚЕМ)</w:t>
            </w:r>
          </w:p>
          <w:p>
            <w:pPr>
              <w:spacing w:after="20"/>
              <w:ind w:left="20"/>
              <w:jc w:val="both"/>
            </w:pPr>
            <w:r>
              <w:rPr>
                <w:rFonts w:ascii="Times New Roman"/>
                <w:b w:val="false"/>
                <w:i w:val="false"/>
                <w:color w:val="000000"/>
                <w:sz w:val="20"/>
              </w:rPr>
              <w:t>
- "Ауылдық елді мекендерде сумен жабдықтау және су бұру қызметтерімен қамтамасыз ету туралы мәліметтер"</w:t>
            </w:r>
          </w:p>
          <w:p>
            <w:pPr>
              <w:spacing w:after="20"/>
              <w:ind w:left="20"/>
              <w:jc w:val="both"/>
            </w:pPr>
            <w:r>
              <w:rPr>
                <w:rFonts w:ascii="Times New Roman"/>
                <w:b w:val="false"/>
                <w:i w:val="false"/>
                <w:color w:val="000000"/>
                <w:sz w:val="20"/>
              </w:rPr>
              <w:t>
(индексі 2-АЕМ)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Ішкі сауда статистикасы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кәсіпкерлердің табыстары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 дерекқор" 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мамыр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чектер негізінде тауарды нақты сату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операторларының 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25-і күніне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шот-фактуралар негізінде тауарды нақты сату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шот-фактуралардың 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25-і күніне дейін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Сыртқы және өзара сауда, тауар нарықтары статистикасы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елдерінің аумағынан тауарлардың экспорты мен импорты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(бұдан әрі – ЕАЭО) мүше мемлекеттердің аумағына тауарлардың экспорты (ЕАЭО-ға мүше мемлекеттердің салық органдарынан түсетін тауарларды әкелу және жанама салықтарды төлеу туралы өтініштер бойынша мәліметтерден) және тауарларды әкелу және жанама салықтарды төлеу туралы өтініш нысанынан (328.00 нысан) ЕАЭО-ға мүше мемлекеттердің аумағынан тауарлардың импорты туралы мәліметтер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15 мамыр, 15 тамыз, 15 қараша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әлемнің басқа елдерімен (ЕАЭО-ға кірмейтін) тауарлардың экспорты және импорты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 айдан кейінгі, айдың 25-і күніне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елдеріне тауарлардың экспорты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ЕАЭО-ға мүше мемлекеттердің аумағына тауарлардың экспорты туралы мәліметтер ("Электрондық шот-фактуралар" ақпараттық жүйесінің мәліметтерінен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15 мамыр, 15 тамыз, 15 қараша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резиденттерімен есептік нөмір бере отырып экспорт немесе импорт бойынша валюталық шарттар жасасқан Қазақстан Республикасының резиденттері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нөмірі бар экспорт немесе импорт жөніндегі валюталық шарт бойынша ақпарат" нысаны</w:t>
            </w:r>
          </w:p>
          <w:p>
            <w:pPr>
              <w:spacing w:after="20"/>
              <w:ind w:left="20"/>
              <w:jc w:val="both"/>
            </w:pPr>
            <w:r>
              <w:rPr>
                <w:rFonts w:ascii="Times New Roman"/>
                <w:b w:val="false"/>
                <w:i w:val="false"/>
                <w:color w:val="000000"/>
                <w:sz w:val="20"/>
              </w:rPr>
              <w:t>
(XMCO_2 индексі)</w:t>
            </w:r>
          </w:p>
          <w:p>
            <w:pPr>
              <w:spacing w:after="20"/>
              <w:ind w:left="20"/>
              <w:jc w:val="both"/>
            </w:pPr>
            <w:r>
              <w:rPr>
                <w:rFonts w:ascii="Times New Roman"/>
                <w:b w:val="false"/>
                <w:i w:val="false"/>
                <w:color w:val="000000"/>
                <w:sz w:val="20"/>
              </w:rPr>
              <w:t>
ҚР ҰБ АЖ – ААЖ "ЭИВК"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ақпан айының 20-сына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елдеріне ет және ет өнімдерінің экспорт көлемі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автоматтандырылған басқару жүйесі" АЖ берілген ветеринарлық сертификаттар негізінде ет және ет өнімдері экспортының көлемі туралы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15-іне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елдеріне ауыл шаруашылығы өнімдерінің экспорт көлемі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автоматтандырылған басқару жүйесі" АЖ фитосанитарлық сертификаттары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айдың 15-і күніне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экспорты және импорты бойынша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ілеспе жүкқұжаттар бойынша мәліметтер (ТІЖ)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20-сына дейін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Көлік статистикасы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БП ҚСАЕАЖК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жарақаттануларына немесе қаза болуларына әкеп соққан жол-көлік оқиғалары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орталығы 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сәуір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автокөлік құралдарының саны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"Сервистік орталық" 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10-ы күніне дейін (қоса алғанда)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тасымалдар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"АСТАНА-1" 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сәуір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КМ АККБК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жылжымалы құрамы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жылжымалы құрамының мемлекеттік тізілімі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сәуір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КМ ТСКК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теңіз кемелерінің болуы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теңіз кемелерінің болуы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сәуір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КМ АККБК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өзен кемелерінің болуы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өзен кемелерінің болуы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сәуір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Көрсетілетін қызмет статистикасы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кәсіпкерлердің табыстары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 дерекқор" 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мамыр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кірістері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 дерекқор" 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мамыр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шот-фактуралар негізінде көрсетілген қызметтердің нақты көлемі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шот-фактуралардың 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25-і күніне (қоса алғанда) дейін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Мәдениет статистикасы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кинематографиялық ұйымдардың қызметі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"Е-кино" 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наурыз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Туризм статистикасы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"e-Qonaq" МАЖ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10-шы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ОШЖДК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қызмет көрсеткен келушілердің саны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туралы мәліметтер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наурыз</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КҚР ҰБ Шекара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(ҚР азаматтарының) келуі (кетуі)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"Беркут" БАЖ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сәуірге дейін, 10 шілдеге дейін, 10 қазанға дейін, 10 қаңтарға дейін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Еңбек және жұмыспен қамту статистикасы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жай-күйі және жұмыссыздарды әлеуметтік қолдау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жай-күйі және жұмыссыздарды әлеуметтік қолдау туралы есеп"</w:t>
            </w:r>
          </w:p>
          <w:p>
            <w:pPr>
              <w:spacing w:after="20"/>
              <w:ind w:left="20"/>
              <w:jc w:val="both"/>
            </w:pPr>
            <w:r>
              <w:rPr>
                <w:rFonts w:ascii="Times New Roman"/>
                <w:b w:val="false"/>
                <w:i w:val="false"/>
                <w:color w:val="000000"/>
                <w:sz w:val="20"/>
              </w:rPr>
              <w:t>
(индексі 2-Т (еңбек нарығы))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қаңтар, 25 сәуір, 25 шілде, 27 қазан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шетелдік жұмыс күшін әкелу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 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жартыжылдық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 15 шілде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рұқсаттар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 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жартыжылдық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 15 шілде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елдерден (елдер бөлінісінде)елге жұмысқа тартылған шетелдік азаматтардың саны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 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жартыжылдық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 15 шілде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басқа елдерге жұмысқа кеткен азаматтардың саны туралы (елдер бөлінісінде)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 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жартыжылдық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 15 шілде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рұқсаттары жойылған басқа елдерден (елдер бөлінісінде)елге жұмысқа тартылған шетелдік азаматтардың саны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 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жартыжылдық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 15 шілде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Баға статистикасы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машиналарының чектерінен алынған мәліметтер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деректерді интеграцияланған өңдеуші" 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сейсенбі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Білім беру, денсаулық сақтау және әлеуметтік қамсыздандыру статистикасы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және паразиттік аурулар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инфекциялық және паразиттік аурулар туралы есеп (индексі 1-ОИПЗ)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айына бір рет, есепті кезеңнен кейінгі айдың 8-і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ісіктері бар науқастар мен аурулар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 тапшылығы вирусына иммуноферменттік талдау әдісімен қанды зертханалық зерттеу нәтижелері туралы есеп</w:t>
            </w:r>
          </w:p>
          <w:p>
            <w:pPr>
              <w:spacing w:after="20"/>
              <w:ind w:left="20"/>
              <w:jc w:val="both"/>
            </w:pPr>
            <w:r>
              <w:rPr>
                <w:rFonts w:ascii="Times New Roman"/>
                <w:b w:val="false"/>
                <w:i w:val="false"/>
                <w:color w:val="000000"/>
                <w:sz w:val="20"/>
              </w:rPr>
              <w:t>
(индексі 10-новообразования)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есепті кезеңнен кейінгі 20 ақпанда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жұқпалы және паразиттік аурулар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инфекциялық және паразиттік аурулар туралы есеп</w:t>
            </w:r>
          </w:p>
          <w:p>
            <w:pPr>
              <w:spacing w:after="20"/>
              <w:ind w:left="20"/>
              <w:jc w:val="both"/>
            </w:pPr>
            <w:r>
              <w:rPr>
                <w:rFonts w:ascii="Times New Roman"/>
                <w:b w:val="false"/>
                <w:i w:val="false"/>
                <w:color w:val="000000"/>
                <w:sz w:val="20"/>
              </w:rPr>
              <w:t>
(индексі 9-ОИПЗ)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есепті кезеңнің 10 қаңтарында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ауыратындар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ауыратындар туралы есеп (индексі 11- ТБ)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есепті кезеңнен кейінгі 10 ақпанда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қызмет көрсететін ауданында тұратын науқастардың және диспансерлік бақылауда тұрған тіркелген науқастар контингентінің ауруларының саны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қызмет көрсететін ауданында тұратын науқастардың және диспансерлік бақылауда тұрған тіркелген науқастар контингентінің ауруларының саны туралы есеп (индексі 15-Заболевания)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есепті кезеңнен кейінгі 10 ақпанда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стационардан шыққан науқастар контингенттері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Стационардан шыққан науқастар контингенттері туралы есеп (индексі 16-стационар)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есепті кезеңнен кейінгі 10 ақпанда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және фармацевтика кадрлары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және фармацевтика кадрлары туралы есеп (индексі 17-кадры)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есепті кезеңнен кейінгі 10 ақпанда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санитариялық-эпидемиологиялық бақылау қызметінің жұмысы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санитариялық-эпидемиологиялық бақылау қызметінің жұмысы туралы есеп (индексі 18-СЭС)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есепті кезеңнен кейінгі 20 наурызда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есебі (индексі 19-ОМО)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есепті кезеңнен кейінгі 10 ақпанда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медициналық көмек көрсету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медициналық көмек көрсету туралы есеп (индексі 20-МПД)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есепті кезеңнен кейінгі 10 ақпанда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босанатын және босанған әйелдерге медициналық көмек көрсету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босанатын және босанған әйелдерге медициналық көмек көрсету туралы есеп (индексі 21-БРР)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есепті кезеңнен кейінгі 10 ақпанда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ұйымы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ұйымының есебі</w:t>
            </w:r>
          </w:p>
          <w:p>
            <w:pPr>
              <w:spacing w:after="20"/>
              <w:ind w:left="20"/>
              <w:jc w:val="both"/>
            </w:pPr>
            <w:r>
              <w:rPr>
                <w:rFonts w:ascii="Times New Roman"/>
                <w:b w:val="false"/>
                <w:i w:val="false"/>
                <w:color w:val="000000"/>
                <w:sz w:val="20"/>
              </w:rPr>
              <w:t>
(индексі 22-ЖМЖ)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есепті кезеңнен кейінгі 10 ақпанда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фельдшерлік - акушериялық, медициналық пункттердің және жеке үй-жайы жоқ медицина қызметкері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Фельдшерлік - акушериялық, медициналық пункттердің және жеке үй-жайы жоқ медицина қызметкерінің есебі (индексі 23-фельдшер)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есепті кезеңнен кейінгі 10 ақпанда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туберкулез санаторийінің есебітуралы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туберкулез санаторийінің есебі (индексі 24-санатории)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есепті кезеңнен кейінгі 10 ақпанда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ұйымдарының желісі мен қызметі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ұйымдарының желісі мен қызметі туралы есеп</w:t>
            </w:r>
          </w:p>
          <w:p>
            <w:pPr>
              <w:spacing w:after="20"/>
              <w:ind w:left="20"/>
              <w:jc w:val="both"/>
            </w:pPr>
            <w:r>
              <w:rPr>
                <w:rFonts w:ascii="Times New Roman"/>
                <w:b w:val="false"/>
                <w:i w:val="false"/>
                <w:color w:val="000000"/>
                <w:sz w:val="20"/>
              </w:rPr>
              <w:t>
(индексі 26-желі)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есепті кезеңнен кейінгі 10 ақпанда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мүгедектігі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мүгедектігі туралы есеп (индексі 27-ДИ)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есепті кезеңнен кейінгі 10 ақпанда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уланулар және сыртқы себептердің әсерінің кейбір басқа салдары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уланулар және сыртқы себептердің әсерінің кейбір басқа салдары туралы есеп (индексі 28-травмы)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есепті кезеңнен кейінгі 10 ақпанда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желісі және балалардың контингенті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желісі және балалардың контингенті туралы мәліметтер (индексі 1-МҰ)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ұйымдары контингентінің желісі, контингенті, жасы және әлеуметтік мәртебесі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ұйымдары контингентінің желісі, контингенті, жасы және әлеуметтік мәртебесі туралы мәліметтер (индексі МТМ-1)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ұйымдарының ресурстары, бірлестіктері мен педагогикалық кадрлары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ұйымдарының ресурстары, бірлестіктері мен педагог кадрлары туралы мәліметтер</w:t>
            </w:r>
          </w:p>
          <w:p>
            <w:pPr>
              <w:spacing w:after="20"/>
              <w:ind w:left="20"/>
              <w:jc w:val="both"/>
            </w:pPr>
            <w:r>
              <w:rPr>
                <w:rFonts w:ascii="Times New Roman"/>
                <w:b w:val="false"/>
                <w:i w:val="false"/>
                <w:color w:val="000000"/>
                <w:sz w:val="20"/>
              </w:rPr>
              <w:t>
(индексі МТМ-2)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сыныптар, кешкі (ауысымдық) мектептердің оқушылары мен ресурстары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сыныптар, кешкі (ауысымдық) мектептердің оқушылары мен ресурстары туралы мәліметтер (индексі КА-1)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(ауысымдық) мектептердің сыныпары және жас бойынша оқушылардың саны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(ауысымдық) мектептердің сыныпары және жас бойынша оқушылардың саны (индексі КА-2)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- 20__ оқу жылындағы күндізгі жалпы білім беретін мектептердің материалдық базасы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- 20__ оқу жылындағы күндізгі жалпы білім беретін мектептердің материалдық базасы туралы мәліметтер (арнайы білім беру мекелерінен басқа)</w:t>
            </w:r>
          </w:p>
          <w:p>
            <w:pPr>
              <w:spacing w:after="20"/>
              <w:ind w:left="20"/>
              <w:jc w:val="both"/>
            </w:pPr>
            <w:r>
              <w:rPr>
                <w:rFonts w:ascii="Times New Roman"/>
                <w:b w:val="false"/>
                <w:i w:val="false"/>
                <w:color w:val="000000"/>
                <w:sz w:val="20"/>
              </w:rPr>
              <w:t>
(индексі Д-4)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мектептердің, мектеп-интернаттардың, педагогтері мен оқушыларының саны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мектептердің, мектеп-интернаттардың, педагогтері мен оқушыларының саны туралы мәліметтер (индексі Д-9, I тарау)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 сыныптар бойынша бөлу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 сыныптар бойынша бөлу туралы мәліметтер</w:t>
            </w:r>
          </w:p>
          <w:p>
            <w:pPr>
              <w:spacing w:after="20"/>
              <w:ind w:left="20"/>
              <w:jc w:val="both"/>
            </w:pPr>
            <w:r>
              <w:rPr>
                <w:rFonts w:ascii="Times New Roman"/>
                <w:b w:val="false"/>
                <w:i w:val="false"/>
                <w:color w:val="000000"/>
                <w:sz w:val="20"/>
              </w:rPr>
              <w:t>
(индексі Д-9, IIтарау)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ұйымдарының материалдық базасы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ұйымдарының материалдық базасы туралы мәліметтер (индексі Д-9, III тарау)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жинақты мектептердің желісі мен контингенті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жинақты мектептердің желісі мен контингенті (индексі 1-ШЖМ)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жинақты мектептердегі біріктірілген сыныптар мен окушылар контингенті туралы мәліметтер және оқушылар саны бойынша бастауыш, негізгі және орта мектептер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жинақты мектептердегі біріктірілген сыныптар мен окушылар контингенті туралы мәліметтер және оқушылар саны бойынша бастауыш, негізгі және орта мектептер (индексі 2-ШЖМ)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 мен сыныптар бойынша шағын жинақты мектептер туралы мәліметтер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 мен сыныптар бойынша шағын жинақты мектептер туралы мәліметтер (индексі 3-ШЖМ)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жинақты мектептердің материалдық базасы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жинақты мектептердің материалдық базасы туралы мәліметтер</w:t>
            </w:r>
          </w:p>
          <w:p>
            <w:pPr>
              <w:spacing w:after="20"/>
              <w:ind w:left="20"/>
              <w:jc w:val="both"/>
            </w:pPr>
            <w:r>
              <w:rPr>
                <w:rFonts w:ascii="Times New Roman"/>
                <w:b w:val="false"/>
                <w:i w:val="false"/>
                <w:color w:val="000000"/>
                <w:sz w:val="20"/>
              </w:rPr>
              <w:t>
(индексі 4-ШЖМ)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шағынжинақты мектептердің педагогтерінің сапалық құрамы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жинақты мектептердің педагогтерінің сапалық құрамы туралы мәліметтер (индексі 6-ШЖМ)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 орталықтарының желісі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 орталықтарының желісі (индексі 10-ШЖМ)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жүйесінің негізгі көрсеткіштерінің есебі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жүйесінің негізгі көрсеткіштерінің есебі</w:t>
            </w:r>
          </w:p>
          <w:p>
            <w:pPr>
              <w:spacing w:after="20"/>
              <w:ind w:left="20"/>
              <w:jc w:val="both"/>
            </w:pPr>
            <w:r>
              <w:rPr>
                <w:rFonts w:ascii="Times New Roman"/>
                <w:b w:val="false"/>
                <w:i w:val="false"/>
                <w:color w:val="000000"/>
                <w:sz w:val="20"/>
              </w:rPr>
              <w:t>
(индексі 1-СК)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мектептердіңжалпы саны және оқушылар саны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Мектептердің жалпы саны және оқушылар саны</w:t>
            </w:r>
          </w:p>
          <w:p>
            <w:pPr>
              <w:spacing w:after="20"/>
              <w:ind w:left="20"/>
              <w:jc w:val="both"/>
            </w:pPr>
            <w:r>
              <w:rPr>
                <w:rFonts w:ascii="Times New Roman"/>
                <w:b w:val="false"/>
                <w:i w:val="false"/>
                <w:color w:val="000000"/>
                <w:sz w:val="20"/>
              </w:rPr>
              <w:t>
(индексі П-1)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пәндер ағылшын тілінде жүргізілетін республиканың мектептері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пәндер ағылшын тілінде жүргізілетін республиканың мектептері туралы мәліметтер (индексі П-6)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тілде оқытатын мектептер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тілде оқытатын мектептер туралы мәліметтер (индексі П-9)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басындағы ұлты қазақ оқушылар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басындағы ұлты қазақ оқушылар туралы мәліметтер (алдыңғы оқу жылымен салыстырғанда) (индексі П-10)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және жексенбілік мектептерде ұлттық (ана) тілдерінің оқытылуы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және жексенбілік мектептерде ұлттық (ана) тілдерінің оқытылу туралы мәлімет</w:t>
            </w:r>
          </w:p>
          <w:p>
            <w:pPr>
              <w:spacing w:after="20"/>
              <w:ind w:left="20"/>
              <w:jc w:val="both"/>
            </w:pPr>
            <w:r>
              <w:rPr>
                <w:rFonts w:ascii="Times New Roman"/>
                <w:b w:val="false"/>
                <w:i w:val="false"/>
                <w:color w:val="000000"/>
                <w:sz w:val="20"/>
              </w:rPr>
              <w:t>
(индексі П-11)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оқитын оқушылар туралы мәліметтер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оқитын оқушылар туралы мәліметтер (индексі П-13)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 тереңдетіп оқытатын сыныптары бар мектептер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 тереңдетіп оқытатын сыныптары бар мектептер туралы мәліметтер (индексі П-15)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күндізгі жалпы білім беретін мектептердің тізімі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күндізгі жалпы білім беретін мектептердің тізімі (индексі П-23)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пәндер бойынша оқу бағдарламасын ойдағыдай меңгерген ("жақсы" және "өте жақсы") оқушылар жөніндегі мәліметтер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пәндер бойынша оқу бағдарламасын ойдағыдай меңгерген ("жақсы" және "өте жақсы") оқушылар жөніндегі мәліметтер (индексі П-17)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сыныпта курсты қайта оқып жатқан оқушылар (қайта оқу жылына қалдырылған оқушылар)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сыныпта курсты қайта оқып жатқан оқушылар (қайта оқу жылына қалдырылған оқушылар) туралы деректер (индексі П-18)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қыркүйекке мемлекеттік күндізгі жалпы білім беретін мектептердің тізімі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қыркүйекке мемлекеттік күндізгі жалпы білім беретін мектептердің тізімі (индексі П-22)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 білім беру ұйымдары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 білім беру ұйымдары туралы мәліметтер</w:t>
            </w:r>
          </w:p>
          <w:p>
            <w:pPr>
              <w:spacing w:after="20"/>
              <w:ind w:left="20"/>
              <w:jc w:val="both"/>
            </w:pPr>
            <w:r>
              <w:rPr>
                <w:rFonts w:ascii="Times New Roman"/>
                <w:b w:val="false"/>
                <w:i w:val="false"/>
                <w:color w:val="000000"/>
                <w:sz w:val="20"/>
              </w:rPr>
              <w:t>
(индексі П-24)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 білім беру ұйымдарының педагог кадрлары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 білім беру ұйымдарының педагог кадрлары туралы мәліметтер (индексі П-25)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мектептердің 9-сынып бітірушілерін жұмысқа орналастыру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мектептердің 9-сынып бітірушілерін жұмысқа орналастыру туралы мәліметтер (индексі П-28)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мектептердің 11-сынып бітірушілерін жұмысқа орналастыру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мектептердің 11-сынып бітірушілерін жұмысқа орналастыру туралы мәліметтер (индексі П-29)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 аттестаттаудан өткізу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 аттестаттаудан өткізу туралы мәліметтер (индексі П-30)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жұмыс істейтін магистр дәрежесі бар мұғалімдер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жұмыс істейтін магистр дәрежесі бар мұғалімдер туралы мәліметтер (индексі П-31)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мамандарды (жоғары және жоғары оқу орнынан кейінгі ұйымдарының, техникалық және кәсіптік білім беру ұйымдарының түлектері) жалпы білім беру мектептерге жұмысқа қабылдау жөніндегі мәліметтер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мамандарды (жоғары және жоғары оқу орнынан кейінгі ұйымдарының, техникалық және кәсіптік білім беру ұйымдарының түлектері) жалпы білім беру мектептерге жұмысқа қабылдау жөніндегі мәліметтер (индексі П-32)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жабылған, ашылған және қайта құрылған орта, арнайы, мамандандырылған, қосымша білім беру және жетім балалар мен ата-анасының қамқорлығынсыз қалған балалар ұйымдары жөніндегі мәліметтер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Жабылған, ашылған және қайта құрылған орта, арнайы, мамандандырылған, қосымша білім беру және жетім балалар мен ата-анасының қамқорлығынсыз қалған балалар ұйымдары жөніндегі мәліметтер (индексі П-35)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жылдықтар бойынша жалпы білім беретін мектеп объектілерін енгізу жөніндегі ақпарат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жылдықтар бойынша жалпы білім беретін мектеп объектілерін енгізу жөніндегі ақпарат (индексі П-36)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20__-20__ оқу жылындағы апаттық мектептердің тізімі (растайтын құжаттары бар) және жалпы білім беретін мектептердегі апаттылық мәселелерді шешу үшін қолданған шаралар туралы мәліметтер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20__-20__ оқу жылындағы апаттық мектептердің тізімі (растайтын құжаттары бар) және жалпы білім беретін мектептердегі апаттылық мәселелерді шешу үшін қолданған шаралар туралы мәліметтер (индексі П-38)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жалпы білім беретін мектептердегі қызығушылықтары бойынша спорт секциялары мен үйірмелерге қатысуы және оқушылардың сабақтан тыс уақытта қосымша біліммен қамтылуы туралы мәліметтер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жалпы білім беретін мектептердегі қызығушылықтары бойынша спорт секциялары мен үйірмелерге қатысуы және оқушылардың сабақтан тыс уақытта қосымша біліммен қамтылуы туралы мәліметтер (индексі П-39)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сынып-комплектілер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сынып-комплектілер туралы мәліметтер (индексі РИК-76, II бөлім)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ұйымдарындағы педагогтердің саны мен құрамы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ұйымдарындағы педагогтердің саны мен құрамы туралы мәліметтер (индексі РИК-83, I бөлім)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20__- 20__ оқу жылы басындағы мектеп кітапханалары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20__- 20__ оқу жылы басындағы мектеп кітапханалары бойынша мәліметтер (индексі О-0)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кітапханалары мамандары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кітапханалары мамандары бойынша деректер</w:t>
            </w:r>
          </w:p>
          <w:p>
            <w:pPr>
              <w:spacing w:after="20"/>
              <w:ind w:left="20"/>
              <w:jc w:val="both"/>
            </w:pPr>
            <w:r>
              <w:rPr>
                <w:rFonts w:ascii="Times New Roman"/>
                <w:b w:val="false"/>
                <w:i w:val="false"/>
                <w:color w:val="000000"/>
                <w:sz w:val="20"/>
              </w:rPr>
              <w:t>
(индексі О-1)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20__жылы алынған оқулықтарды қосқанда 20__-20__оқу жылында оқушылардың оқулықтармен қамтамасыз етілуі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20__жылы алынған оқулықтарды қосқанда 20__-20__оқу жылында оқушылардың оқулықтармен қамтамасыз етілуі (индексі О-2)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оқытушыларының сапалық және сандық құрамы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оқытушыларының сапалық және сандық құрамы туралы мәліметтер (индексі ПК-2)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беретін ұйымдарын ақпараттандыру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беретін ұйымдарын ақпараттандыру туралы мәліметтер (индексі К-1)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 бойынша мектепке дейінгі ұйымдар (топтар)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 бойынша мектепке дейінгі ұйымдар (топтар) туралы мәліметтер</w:t>
            </w:r>
          </w:p>
          <w:p>
            <w:pPr>
              <w:spacing w:after="20"/>
              <w:ind w:left="20"/>
              <w:jc w:val="both"/>
            </w:pPr>
            <w:r>
              <w:rPr>
                <w:rFonts w:ascii="Times New Roman"/>
                <w:b w:val="false"/>
                <w:i w:val="false"/>
                <w:color w:val="000000"/>
                <w:sz w:val="20"/>
              </w:rPr>
              <w:t>
(индексі 4-МҰ)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педагог сапалық құрамы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педагог сапалық құрамы туралы мәліметтер (индексі 7-МҰ)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меншік түріндегі мектепке дейінгі ұйымдардың желісі мен контингенті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меншік түріндегі мектепке дейінгі ұйымдардың желісі мен контингенті туралы мәліметтер (индексі 8-МҰ)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материалдық базасы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материалдық базасы туралы мәліметтер</w:t>
            </w:r>
          </w:p>
          <w:p>
            <w:pPr>
              <w:spacing w:after="20"/>
              <w:ind w:left="20"/>
              <w:jc w:val="both"/>
            </w:pPr>
            <w:r>
              <w:rPr>
                <w:rFonts w:ascii="Times New Roman"/>
                <w:b w:val="false"/>
                <w:i w:val="false"/>
                <w:color w:val="000000"/>
                <w:sz w:val="20"/>
              </w:rPr>
              <w:t>
(индексі 9-МҰ)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мектепке дейінгі ұйымдар туралы және педагогтар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мектепке дейінгі ұйымдар туралы мәлімет. Педагог туралы мәлімет (индексі 11-МҰ)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 жастағы балаларды міндетті мектепалды даярлықпен қамту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 жастағы балаларды міндетті мектепалды даярлықпен қамту туралы мәліметтер (индексі 12-МҰ)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балабақшалардан басқа балабақшалар желісі және балалардың контингенті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Балабақшалардан басқа балабақшалар желісі және балалардың контингенті туралы мәліметтер (индексі 13-МҰ)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балалардын мемлекеттік мектепке дейінгі білім беру ұйымдарының кезектілігі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Балалардын мемлекеттік мектепке дейінгі білім беру ұйымдарының кезектілігі туралы мәліметтер (индексі 14-МҰ)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ашылуын және жабылуын мониторинглеу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ашылуын және жабылуын мониторинглеу туралы мәліметтер (индексі 15-МҰ)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желтоқсанға дейін (қоса алғанда)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 тапшылығы вирусына ферментті иммуносорбенттік талдау әдісімен қанды зертханалық зерттеу туралы.</w:t>
            </w:r>
          </w:p>
          <w:p>
            <w:pPr>
              <w:spacing w:after="20"/>
              <w:ind w:left="20"/>
              <w:jc w:val="both"/>
            </w:pPr>
            <w:r>
              <w:rPr>
                <w:rFonts w:ascii="Times New Roman"/>
                <w:b w:val="false"/>
                <w:i w:val="false"/>
                <w:color w:val="000000"/>
                <w:sz w:val="20"/>
              </w:rPr>
              <w:t>
Негізінен жыныстық жолмен берілетін инфекциялар және тері аурулары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иммунитет тапшылығы вирусына (2-АИТВ индексі) ферментті иммуносупрессиялық талдау әдісімен қанды зертханалық зерттеу нәтижелері туралы есеп.</w:t>
            </w:r>
          </w:p>
          <w:p>
            <w:pPr>
              <w:spacing w:after="20"/>
              <w:ind w:left="20"/>
              <w:jc w:val="both"/>
            </w:pPr>
            <w:r>
              <w:rPr>
                <w:rFonts w:ascii="Times New Roman"/>
                <w:b w:val="false"/>
                <w:i w:val="false"/>
                <w:color w:val="000000"/>
                <w:sz w:val="20"/>
              </w:rPr>
              <w:t>
Негізінен жыныстық жолмен берілетін инфекциялар және тері аурулары туралы есеп (индексі 12-ИППП)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90-ыншы күн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ҒЖБМ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білімнің бірыңғай порталы" 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қарашадан кешіктірмей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ҒЖБМ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стипендиясының түлектері бойынша дербестендірілген мәліметтер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ақпаннан кешіктірмей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жәрдемақыларды алушылар санының және оларға тағайындалған айлық зейнетақылар мен жәрдемақылар сомасының көрсеткіштері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жәрдемақыларды алушылардың саны және оларға тағайындалған айлық зейнетақылар мен жәрдемақылардың сомалары туралы есеп (индексі 3-соц)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есепті кезеңнен кейінгі 10 ақпанда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жәрдемақыларды тағайындау және төлеу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жәрдемақыларды тағайындау және төлеу туралы есеп (индексі 1-собес)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70-ші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тағайындау және төлеу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тағайындау және төлеу туралы есеп (индексі АСП)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 тоқсаннан кейінгі айдың 20-сы күніне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6 жасқа дейінгі әрбір балаға қоса алғанда ай сайынғы қосымша төлемді тағайындау және төлеу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6 жасқа дейінгі әрбір балаға қоса алғанда ай сайынғы қосымша төлемді тағайындау және төлеу туралы есеп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 тоқсаннан кейінгі айдың 20-күніне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Тұрмыс деңгейі статистикасы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стипендиялардың сомалары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Колледждерде білім алушыларға республикалық және жергілікті бюджеттер қаражаты есебінен төленген мемлекеттік стипендиялардың сомасы туралы мәліметтер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қыркүйек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ҒЖБМ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стипендиялардың жалпы сомасы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ЖОО-да білім алушыларға республикалық және жергілікті бюджеттер қаражаты есебінен төленген мемлекеттік стипендиялардың сомасы туралы мәліметтер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қыркүйек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төленген зейнетақылардың (жәрдемақылардың) жалпы сомасы туралы</w:t>
            </w:r>
          </w:p>
          <w:p>
            <w:pPr>
              <w:spacing w:after="20"/>
              <w:ind w:left="20"/>
              <w:jc w:val="both"/>
            </w:pPr>
            <w:r>
              <w:rPr>
                <w:rFonts w:ascii="Times New Roman"/>
                <w:b w:val="false"/>
                <w:i w:val="false"/>
                <w:color w:val="000000"/>
                <w:sz w:val="20"/>
              </w:rPr>
              <w:t>
- төленген мемлекеттік әлеуметтік жәрдемақылардың жалпы сомасы туралы</w:t>
            </w:r>
          </w:p>
          <w:p>
            <w:pPr>
              <w:spacing w:after="20"/>
              <w:ind w:left="20"/>
              <w:jc w:val="both"/>
            </w:pPr>
            <w:r>
              <w:rPr>
                <w:rFonts w:ascii="Times New Roman"/>
                <w:b w:val="false"/>
                <w:i w:val="false"/>
                <w:color w:val="000000"/>
                <w:sz w:val="20"/>
              </w:rPr>
              <w:t>
- күш құрылымдарына төленген зейнетақылардың (жәрдемақылардың) жалпы сомасы туралы</w:t>
            </w:r>
          </w:p>
          <w:p>
            <w:pPr>
              <w:spacing w:after="20"/>
              <w:ind w:left="20"/>
              <w:jc w:val="both"/>
            </w:pPr>
            <w:r>
              <w:rPr>
                <w:rFonts w:ascii="Times New Roman"/>
                <w:b w:val="false"/>
                <w:i w:val="false"/>
                <w:color w:val="000000"/>
                <w:sz w:val="20"/>
              </w:rPr>
              <w:t>
- мемлекеттік арнайы жәрдемақылардың төленген зейнетақыларының жалпы сомасы туралы</w:t>
            </w:r>
          </w:p>
          <w:p>
            <w:pPr>
              <w:spacing w:after="20"/>
              <w:ind w:left="20"/>
              <w:jc w:val="both"/>
            </w:pPr>
            <w:r>
              <w:rPr>
                <w:rFonts w:ascii="Times New Roman"/>
                <w:b w:val="false"/>
                <w:i w:val="false"/>
                <w:color w:val="000000"/>
                <w:sz w:val="20"/>
              </w:rPr>
              <w:t>
- төленген мемлекеттік арнайы жәрдемақылардың жалпы сомасы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жәрдемақыларды тағайындау және төлеу туралы есеп (1-собес индексі)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ақпан, 20 мамыр, 22 қыркүйек, 21 қараша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балаларды үйде оқытуға жұмсалған шығындарды өтеу төлемдерінің сомасы төлемдердің өте мақылардыңшығындардың сомасы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балаларды үйде оқытуға жұмсалған шығындарды өтеуді тағайындау және төлеу туралы есеп</w:t>
            </w:r>
          </w:p>
          <w:p>
            <w:pPr>
              <w:spacing w:after="20"/>
              <w:ind w:left="20"/>
              <w:jc w:val="both"/>
            </w:pPr>
            <w:r>
              <w:rPr>
                <w:rFonts w:ascii="Times New Roman"/>
                <w:b w:val="false"/>
                <w:i w:val="false"/>
                <w:color w:val="000000"/>
                <w:sz w:val="20"/>
              </w:rPr>
              <w:t>
(2-шығындарды өтеу) кірістер (сараптамалық бағалау) индексі)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ақпан, 20 мамыр, 22 қыркүйек, 21 қараша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және әлеуметтік төлемдер сомасы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және "Мемлекеттік әлеуметтік сақтандыру қоры" акционерлік қоғамынан әлеуметтік төлемдер сомасы туралы мәліметтер (6-СВ индексі)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ақпан, 20 мамыр, 22 қыркүйек, 21 қараша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тағайындау сомасы және төлеу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ақпан, 20 мамыр, 22 қыркүйек, 21 қараша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төлемдерінің жалпы сомасы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өңірлері бойынша сақтандыру шарттары бойынша жүзеге асырылған сақтандыру төлемдері туралы жиынтық есеп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сәуірден кешіктірмей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мен салымдар бойынша жалпы сома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Резидент-клиенттердің шоттары мен салымдары бойынша есеп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айсайын 5-інедейін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Ұлттық шоттар статистикасы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банктердегі салымдар мен ағымдағы шоттар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бөліністе резидент-клиенттердің шоттары мен салымдары бойынша есеп (RESDEP)</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екінші айдың 5-күнінен кешіктірмей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банкаралық кредиттер мен депозиттер бойынша сыйақы мөлшерлемелері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Банкаралық активтер мен міндеттемелер бойынша есеп (INTERBNK)</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екінші айдың 5-күнінен кешіктірмей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секторының экономиканы кредиттеуі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және олар бойынша сыйақы мөлшерлемелері туралы есеп (LOANS)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екінші айдың 5-күнінен кешіктірмей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валюта нарығындағы операциялар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 биржадан тыс операциялар туралы есеп (OTC), КАЅЕ сауда-саттығының қорытындылары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екінші айдың 5-күнінен кешіктірмей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банк қызметтерінің жалпы шығарылымын есептеу үшін ақпарат (ҚР ҰБ кірістері мен шығыстары туралы есептен)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банк қызметтерінің жалпы шығарылымын есептеу үшін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Төрағасы ҚР ҰБ жылдық шоғырландырылған қаржылық есептілігіне қол қойғаннан кейін 20 күн ішінде желтоқсан, қаңтар, ақпан айындағы ақпарат</w:t>
            </w:r>
          </w:p>
          <w:p>
            <w:pPr>
              <w:spacing w:after="20"/>
              <w:ind w:left="20"/>
              <w:jc w:val="both"/>
            </w:pPr>
            <w:r>
              <w:rPr>
                <w:rFonts w:ascii="Times New Roman"/>
                <w:b w:val="false"/>
                <w:i w:val="false"/>
                <w:color w:val="000000"/>
                <w:sz w:val="20"/>
              </w:rPr>
              <w:t>
Есепті айдан кейін 30-35 күн ішінде наурыздан қарашаға дейінгі ақпарат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банк қызметтерінің нарықтық, нарықтық емес шығарылымын және жалпы қосылған құнын есептеу үшін ақпарат (ҚРҰБ-ның кірістері мен шығыстары туралы есептен)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банк қызметтерінің нарықтық, нарықтық емес шығарылымын және жалпы қосылған құнын есептеу үшін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Төрағасы ҚР ҰБ жылдық шоғырландырылған қаржылық есептілігіне қол қойғаннан кейін 20 күн ішінде желтоқсан, қаңтар, ақпан айындағы ақпарат</w:t>
            </w:r>
          </w:p>
          <w:p>
            <w:pPr>
              <w:spacing w:after="20"/>
              <w:ind w:left="20"/>
              <w:jc w:val="both"/>
            </w:pPr>
            <w:r>
              <w:rPr>
                <w:rFonts w:ascii="Times New Roman"/>
                <w:b w:val="false"/>
                <w:i w:val="false"/>
                <w:color w:val="000000"/>
                <w:sz w:val="20"/>
              </w:rPr>
              <w:t>
Есепті айдан кейін 30-35 күн ішінде наурыздан қарашаға дейінгі ақпарат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пункттерінің шетел валютасын сатып алуы / сатуы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пункттері арқылы жүргізілген айырбастау операциялары туралы есеп (12-NIV_UB)</w:t>
            </w:r>
          </w:p>
          <w:p>
            <w:pPr>
              <w:spacing w:after="20"/>
              <w:ind w:left="20"/>
              <w:jc w:val="both"/>
            </w:pPr>
            <w:r>
              <w:rPr>
                <w:rFonts w:ascii="Times New Roman"/>
                <w:b w:val="false"/>
                <w:i w:val="false"/>
                <w:color w:val="000000"/>
                <w:sz w:val="20"/>
              </w:rPr>
              <w:t>
Шетел валютасының қозғалысы және айырбастау пункттері арқылы жүргізілген айырбастау операциялары туралы есеп (13-NIV_UO)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екінші айдың 5-күнінен кешіктірмей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 бойынша кірістер мен шығыстар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және баланстан тыс шоттардағы қалдықтар туралы есеп (700-ND)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екінші айдың 5-күнінен кешіктірмей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өлшенген алтын құймаларын сату және сатып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алтынның өлшеуіш құймаларын сату және сатып алу жөніндегі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 30 наурызға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секторлары мен кіші секторлары бойынша Қазақстан Республикасының</w:t>
            </w:r>
          </w:p>
          <w:p>
            <w:pPr>
              <w:spacing w:after="20"/>
              <w:ind w:left="20"/>
              <w:jc w:val="both"/>
            </w:pPr>
            <w:r>
              <w:rPr>
                <w:rFonts w:ascii="Times New Roman"/>
                <w:b w:val="false"/>
                <w:i w:val="false"/>
                <w:color w:val="000000"/>
                <w:sz w:val="20"/>
              </w:rPr>
              <w:t>
мемлекеттік бағалы қағаздары бойынша операциялар мен қалдықтар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секторлары мен кіші секторлары бойынша Қазақстан Республикасының мемлекеттік бағалы қағаздары бойынша операциялар мен қалдықтар туралы есеп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тамыздан кешіктірмей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секторлары бойынша мемлекеттік емес бағалы қағаздармен операциялар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секторлары бойынша мемлекеттік емес бағалы қағаздармен операциялар бойынша жиынтық мәліметтер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тамыздан кешіктірмей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секторлары бойынша мемлекеттік емес бағалы қағаздардың қалдықтары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секторлары бойынша мемлекеттік емес бағалы қағаздардың қалдықтары туралы жиынтық мәліметтер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тамыздан кешіктірмей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психоактивті заттардың түрлері бойынша есірткіге тәуелді адамдардың саны туралы</w:t>
            </w:r>
          </w:p>
          <w:p>
            <w:pPr>
              <w:spacing w:after="20"/>
              <w:ind w:left="20"/>
              <w:jc w:val="both"/>
            </w:pPr>
            <w:r>
              <w:rPr>
                <w:rFonts w:ascii="Times New Roman"/>
                <w:b w:val="false"/>
                <w:i w:val="false"/>
                <w:color w:val="000000"/>
                <w:sz w:val="20"/>
              </w:rPr>
              <w:t>
- секс қызметкерлерінің болжамды саны туралы</w:t>
            </w:r>
          </w:p>
          <w:p>
            <w:pPr>
              <w:spacing w:after="20"/>
              <w:ind w:left="20"/>
              <w:jc w:val="both"/>
            </w:pPr>
            <w:r>
              <w:rPr>
                <w:rFonts w:ascii="Times New Roman"/>
                <w:b w:val="false"/>
                <w:i w:val="false"/>
                <w:color w:val="000000"/>
                <w:sz w:val="20"/>
              </w:rPr>
              <w:t>
- инъекциялық есірткіні қолданатын адамдардың болжамды саны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Психоактивті заттарды қолданудан туындаған психикалық және мінез-құлық бұзылыстары бар науқастардың аурулары мен контингенттері туралы есеп</w:t>
            </w:r>
          </w:p>
          <w:p>
            <w:pPr>
              <w:spacing w:after="20"/>
              <w:ind w:left="20"/>
              <w:jc w:val="both"/>
            </w:pPr>
            <w:r>
              <w:rPr>
                <w:rFonts w:ascii="Times New Roman"/>
                <w:b w:val="false"/>
                <w:i w:val="false"/>
                <w:color w:val="000000"/>
                <w:sz w:val="20"/>
              </w:rPr>
              <w:t>
(14-психоактив индексі)</w:t>
            </w:r>
          </w:p>
          <w:p>
            <w:pPr>
              <w:spacing w:after="20"/>
              <w:ind w:left="20"/>
              <w:jc w:val="both"/>
            </w:pPr>
            <w:r>
              <w:rPr>
                <w:rFonts w:ascii="Times New Roman"/>
                <w:b w:val="false"/>
                <w:i w:val="false"/>
                <w:color w:val="000000"/>
                <w:sz w:val="20"/>
              </w:rPr>
              <w:t>
Адамның иммун тапшылығы вирусына (2-АИТВ индексі) иммуноферменттік талдау әдісімен қанды зертханалық зерттеу нәтижелері туралы есеп</w:t>
            </w:r>
          </w:p>
          <w:p>
            <w:pPr>
              <w:spacing w:after="20"/>
              <w:ind w:left="20"/>
              <w:jc w:val="both"/>
            </w:pPr>
            <w:r>
              <w:rPr>
                <w:rFonts w:ascii="Times New Roman"/>
                <w:b w:val="false"/>
                <w:i w:val="false"/>
                <w:color w:val="000000"/>
                <w:sz w:val="20"/>
              </w:rPr>
              <w:t>
Психикалық және мінез-құлық бұзылыстары бар науқастардың аурулары мен контингенттері туралы есеп (13-ППР индексі)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90 күн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республикалық және жергілікті (облыстар, республикалық маңызы бар қалалар және астана бөлінісінде және жиынтық) бюджеттердің атқарылуы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республикалық және жергілікті (облыстар, республикалық маңызы бар қалалар және астана бөлінісінде және жиынтық) бюджеттердің атқарылуы туралы есептер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есепті айдан кейінгі 15 күн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қолма-қол ақшаны бақылау шотындағы ақша қозғалысы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қолма-қол ақшаны бақылау шотындағы ақша қозғалысы туралы есептер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15 күн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бюджеттің атқарылуы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бюджеттің атқарылуы туралы есептер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15 күн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топтар мен кіші топтар бөлінісінде шығыстардың экономикалық сыныптамасының кіші сыныптары мен ерекшеліктері бойынша мемлекеттік, республикалық және жергілікті (жиынтық) бюджеттердің шығыстары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топтар мен кіші топтар бөлінісінде шығыстардың экономикалық сыныптамасының кіші сыныптары мен ерекшеліктері бойынша мемлекеттік, республикалық және жергілікті (жиынтық) бюджеттердің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20 күн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бағдарламалар мен кіші бағдарламалар әкімшілері бөлінісінде заңды тұлғаларға, оның ішінде шаруа (фермер) қожалықтарына субсидияларға арналған мемлекеттік бюджеттің шығыстары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бағдарламалар мен кіші бағдарламалар әкімшілері бөлінісінде заңды тұлғаларға, оның ішінде шаруа (фермер) қожалықтарына субсидияларға арналған мемлекеттік бюджеттің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20 күн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әлеуметтік медициналық сақтандыру қорының, мемлекеттік әлеуметтік сақтандыру қорының түсімдері мен пайдаланылуы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әлеуметтік медициналық сақтандыру қорының, мемлекеттік әлеуметтік сақтандыру қорының түсімдері мен пайдаланылуы туралы есептер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20 күн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бөлінісіндегі мемлекеттік сатып алулар көлемі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"е-Қаржымині" 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160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кәсіпорын бойынша жылдық жиынтық кіріс (ЖЖК) және төленген салықтар (ТС) бойынша деректері бар өңірлер бөлінісінде кәсіпкерліктің мөлшері мен экономикалық қызмет түрлерін көрсете отырып, иесіздендірілген түрдегі кәсіпорындар тізбесі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мен заңды тұлғалардың декларацияларынан алынған деректер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маусым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сақтандыру қоры"КЕАҚ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Әлеуметтік медициналық сақтандыру қорына трансферттер есебінен көрсетілген қызметтердің нақты көлемі туралы (мемлекеттік және жеке медициналық ұйымдар бойынша бөліністе)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жеке медициналық мекемелер бойынша бөліністе әлеуметтік медициналық сақтандыру трансферттері есебінен көрсетілген қызметтердің нақты көлемі бойынша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күн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ТСМ ТИК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органдарының функциялары мен деңгейлері бойынша ұжымдық туристік тұтыну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органдарының функциялары мен деңгейлері бойынша ұжымдық туристік тұтыну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90 күн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анықтаған сотқа дейінгі тергеп-тексерудің тіркелген материалдары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алынған контрафактілік өнімнің құны (теңге), Өңірлер бөлінісінде алынған контрафактілік өнімнің саны</w:t>
            </w:r>
          </w:p>
          <w:p>
            <w:pPr>
              <w:spacing w:after="20"/>
              <w:ind w:left="20"/>
              <w:jc w:val="both"/>
            </w:pPr>
            <w:r>
              <w:rPr>
                <w:rFonts w:ascii="Times New Roman"/>
                <w:b w:val="false"/>
                <w:i w:val="false"/>
                <w:color w:val="000000"/>
                <w:sz w:val="20"/>
              </w:rPr>
              <w:t>
Өңірлер бөлінісінде алынған контрабандалық тауарлардың құны (теңге), Өңірлер бөлінісінде алынған контрабандалық өнімнің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90 күн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ОШЖДК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алынған өнімнің саны (түрлері бойынша) туралы.</w:t>
            </w:r>
          </w:p>
          <w:p>
            <w:pPr>
              <w:spacing w:after="20"/>
              <w:ind w:left="20"/>
              <w:jc w:val="both"/>
            </w:pPr>
            <w:r>
              <w:rPr>
                <w:rFonts w:ascii="Times New Roman"/>
                <w:b w:val="false"/>
                <w:i w:val="false"/>
                <w:color w:val="000000"/>
                <w:sz w:val="20"/>
              </w:rPr>
              <w:t>
Өңірлер бөлінісінде ағаш кесуден, балық аулаудан және заңсыз аң аулаудан келтірілген залал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Бақылау-инспекциялық қызмет туралы есеп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90 күн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Тұрғын үй қоры статистикасы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 КЕАҚ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тұрғын үйлер мен пәтерлер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бірыңғай мемлекеттік кадастры" 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p>
            <w:pPr>
              <w:spacing w:after="20"/>
              <w:ind w:left="20"/>
              <w:jc w:val="both"/>
            </w:pPr>
            <w:r>
              <w:rPr>
                <w:rFonts w:ascii="Times New Roman"/>
                <w:b w:val="false"/>
                <w:i w:val="false"/>
                <w:color w:val="000000"/>
                <w:sz w:val="20"/>
              </w:rPr>
              <w:t>
(онлайн режим)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үйлердің апаттылығы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статистикалық тіркелімін жүргізу және өзектендіру жөніндегі әдістемеге 3-қосымша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қарашадан кешіктірмей</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Демографиялық статистика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Әділетмині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азаматтық жай-күйінің актілік жазбалары туралы:</w:t>
            </w:r>
          </w:p>
          <w:p>
            <w:pPr>
              <w:spacing w:after="20"/>
              <w:ind w:left="20"/>
              <w:jc w:val="both"/>
            </w:pPr>
            <w:r>
              <w:rPr>
                <w:rFonts w:ascii="Times New Roman"/>
                <w:b w:val="false"/>
                <w:i w:val="false"/>
                <w:color w:val="000000"/>
                <w:sz w:val="20"/>
              </w:rPr>
              <w:t>
- туу туралы;</w:t>
            </w:r>
          </w:p>
          <w:p>
            <w:pPr>
              <w:spacing w:after="20"/>
              <w:ind w:left="20"/>
              <w:jc w:val="both"/>
            </w:pPr>
            <w:r>
              <w:rPr>
                <w:rFonts w:ascii="Times New Roman"/>
                <w:b w:val="false"/>
                <w:i w:val="false"/>
                <w:color w:val="000000"/>
                <w:sz w:val="20"/>
              </w:rPr>
              <w:t>
- өлім туралы;</w:t>
            </w:r>
          </w:p>
          <w:p>
            <w:pPr>
              <w:spacing w:after="20"/>
              <w:ind w:left="20"/>
              <w:jc w:val="both"/>
            </w:pPr>
            <w:r>
              <w:rPr>
                <w:rFonts w:ascii="Times New Roman"/>
                <w:b w:val="false"/>
                <w:i w:val="false"/>
                <w:color w:val="000000"/>
                <w:sz w:val="20"/>
              </w:rPr>
              <w:t>
- неке қию туралы;</w:t>
            </w:r>
          </w:p>
          <w:p>
            <w:pPr>
              <w:spacing w:after="20"/>
              <w:ind w:left="20"/>
              <w:jc w:val="both"/>
            </w:pPr>
            <w:r>
              <w:rPr>
                <w:rFonts w:ascii="Times New Roman"/>
                <w:b w:val="false"/>
                <w:i w:val="false"/>
                <w:color w:val="000000"/>
                <w:sz w:val="20"/>
              </w:rPr>
              <w:t>
- некені бұзу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актілерінің жазбалары" 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p>
            <w:pPr>
              <w:spacing w:after="20"/>
              <w:ind w:left="20"/>
              <w:jc w:val="both"/>
            </w:pPr>
            <w:r>
              <w:rPr>
                <w:rFonts w:ascii="Times New Roman"/>
                <w:b w:val="false"/>
                <w:i w:val="false"/>
                <w:color w:val="000000"/>
                <w:sz w:val="20"/>
              </w:rPr>
              <w:t>
(онлайн режим)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Әділетмині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 бойынша статистикалық көрсеткіштерді қалыптастыру үшін жеке тұлғалар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МДҚ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p>
            <w:pPr>
              <w:spacing w:after="20"/>
              <w:ind w:left="20"/>
              <w:jc w:val="both"/>
            </w:pPr>
            <w:r>
              <w:rPr>
                <w:rFonts w:ascii="Times New Roman"/>
                <w:b w:val="false"/>
                <w:i w:val="false"/>
                <w:color w:val="000000"/>
                <w:sz w:val="20"/>
              </w:rPr>
              <w:t>
(онлайн режим)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қайтыс болу және перинаталдық өлім туралы медициналық куәліктерден алынған ақпарат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тіркелімі" 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p>
            <w:pPr>
              <w:spacing w:after="20"/>
              <w:ind w:left="20"/>
              <w:jc w:val="both"/>
            </w:pPr>
            <w:r>
              <w:rPr>
                <w:rFonts w:ascii="Times New Roman"/>
                <w:b w:val="false"/>
                <w:i w:val="false"/>
                <w:color w:val="000000"/>
                <w:sz w:val="20"/>
              </w:rPr>
              <w:t>
(онлайн режим)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көші-қонын есепке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құжаттандыру және тіркеу тіркеу пункті" 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p>
            <w:pPr>
              <w:spacing w:after="20"/>
              <w:ind w:left="20"/>
              <w:jc w:val="both"/>
            </w:pPr>
            <w:r>
              <w:rPr>
                <w:rFonts w:ascii="Times New Roman"/>
                <w:b w:val="false"/>
                <w:i w:val="false"/>
                <w:color w:val="000000"/>
                <w:sz w:val="20"/>
              </w:rPr>
              <w:t>
(онлайн режим)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r>
    </w:tbl>
    <w:bookmarkStart w:name="z11" w:id="9"/>
    <w:p>
      <w:pPr>
        <w:spacing w:after="0"/>
        <w:ind w:left="0"/>
        <w:jc w:val="both"/>
      </w:pPr>
      <w:r>
        <w:rPr>
          <w:rFonts w:ascii="Times New Roman"/>
          <w:b w:val="false"/>
          <w:i w:val="false"/>
          <w:color w:val="000000"/>
          <w:sz w:val="28"/>
        </w:rPr>
        <w:t>
      Аббревиатуралардың толық жазылуы: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ААЖ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мен жәрдемақы төлеудің орталықтандырылған дерекқоры" автоматтандырылған ақпараттық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 АКМИК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Агроөнеркәсіптік кешендегі мемлекеттік инспекция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 БШК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Балық шаруашылығы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 ЖРБК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Жер ресурстарын басқару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Әділетмині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БП ҚСАЕАЖК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арнайы есепке алу жөніндегі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ҒЖБМ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СЭБК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Санитарлық-эпидемиологиялық бақылау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Еңбекминінің ЕРДО 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министрлігінің Еңбек ресурстарын дамыту орталығы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КМ АККБК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министрлігінің Автомобиль көлігі және көліктік бақылау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КМ ТСКК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министрлігінің Теміржол және су көлігі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Қаржымині МКК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Қаржылық мониторинг агенттігі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ӨҚМ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ӨҚМ ГК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министрлігінің Геология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ӨҚМ ҚТҮКШІК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министрлігінің Құрылыс және тұрғын үй-коммуналдық шаруашылық істері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ТСМ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ТСМ ТИК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министрлігінің Туризм индустриясы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ҰБ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ҰҚК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ЦДИАӨМ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ОШЖДК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Орман шаруашылығы және жануарлар дүниесі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ЭРБК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Экологиялық реттеу және бақылау комитеті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