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f46" w14:textId="28f0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8 тамыздағы № 140/15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бойынша қоршаған орта сапасының нысаналы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қоршаған орта сапасының нысаналы көрсеткіштері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190/20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мағынасы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(2026 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(2028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сапасы,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Лермонтов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диоксид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Торайғыров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бөлшектері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 – Толстой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– Ак. Бектұров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Естай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– Кирпичная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– Қосым Пішенбаев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1Д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– Естай Беркімбаев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даңғылы,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даңғылы – Қазбек Нұралин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Энергетиктер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– Строителей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Вокзальная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– Бауыржан Момышұлы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бөлшектері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екпелердің ауданы,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орман жабылған алаңы,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Орманмен жабылған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паркінің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реликті қара қандыағаштың өсу учаскелерін қорғау, периметр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қандыағаштың өсу аймақтары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қоршаулары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зиянкестер мен аурулардан қорғау және оларды іске асыру жөніндегі іс-шараларды әзірлей отырып, орман патологиялық зерттеп-қарау жүргізу,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паркінің және "Ертіс Орманы" МОТР табиғи кешендері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орман патологиялық іс-шаралармен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гумустың мөлшері,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саябақ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"Металлургтер"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"Привокзальный"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"Ардагерлер"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ауылындағы жасыл аймақ (әкімдік ғимараты)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тозуының төмендеуі, мың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ауыл шаруашылығы мақсатындағы тыңайған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пайдаланылмайтын тыңайған жерлер санын азайту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ұйымдар үнемі қызмет көрсететін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тұрғындары,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болу жалпы көлеміне коммуналдық қалдықтарды сұрыптау және қайта өңдеуге/ кәдеге жаратуға беру үлесі,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пункттерінің саны, дана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аудандарындағы заңнаманың талаптарына сәйкес келетін қатты тұрмыстық қалдықтар полигондары, дана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Майқайың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Шарбақты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Ақтоғай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екпелерімен парниктік газдарды сіңіру, жылына мың тонна СО2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екпелерімен парниктік газдарды сіңіру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