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3900" w14:textId="7973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2023 жылғы 21 желтоқсандағы № 102/12 "2024 - 2026 жылдарға арналған Екібастұз қалалық бюджеті туралы"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2024 жылғы 21 тамыздағы № 174/21 шешімі</w:t>
      </w:r>
    </w:p>
    <w:p>
      <w:pPr>
        <w:spacing w:after="0"/>
        <w:ind w:left="0"/>
        <w:jc w:val="both"/>
      </w:pPr>
      <w:bookmarkStart w:name="z1" w:id="0"/>
      <w:r>
        <w:rPr>
          <w:rFonts w:ascii="Times New Roman"/>
          <w:b w:val="false"/>
          <w:i w:val="false"/>
          <w:color w:val="000000"/>
          <w:sz w:val="28"/>
        </w:rPr>
        <w:t xml:space="preserve">
      Екібастұз қалалық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"2024-2026 жылдарға арналған Екібастұз қалалық бюджеті туралы" 2023 жылғы 21 желтоқсандағы № 102/12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190442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2024-2026 жылдарға арналған Екібастұз қалалық бюджеті тиісінше 1, 2, 3-қосымшаларға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- 57 085 729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салықтық түсімдер - 35 492 752 мың теңге;</w:t>
      </w:r>
    </w:p>
    <w:p>
      <w:pPr>
        <w:spacing w:after="0"/>
        <w:ind w:left="0"/>
        <w:jc w:val="both"/>
      </w:pPr>
      <w:r>
        <w:rPr>
          <w:rFonts w:ascii="Times New Roman"/>
          <w:b w:val="false"/>
          <w:i w:val="false"/>
          <w:color w:val="000000"/>
          <w:sz w:val="28"/>
        </w:rPr>
        <w:t>
      салықтық емес түсімдер - 196 137 мың теңге;</w:t>
      </w:r>
    </w:p>
    <w:p>
      <w:pPr>
        <w:spacing w:after="0"/>
        <w:ind w:left="0"/>
        <w:jc w:val="both"/>
      </w:pPr>
      <w:r>
        <w:rPr>
          <w:rFonts w:ascii="Times New Roman"/>
          <w:b w:val="false"/>
          <w:i w:val="false"/>
          <w:color w:val="000000"/>
          <w:sz w:val="28"/>
        </w:rPr>
        <w:t>
      негізгі капиталды сатудан түсетін түсімдер - 1 483 314 мың теңге;</w:t>
      </w:r>
    </w:p>
    <w:p>
      <w:pPr>
        <w:spacing w:after="0"/>
        <w:ind w:left="0"/>
        <w:jc w:val="both"/>
      </w:pPr>
      <w:r>
        <w:rPr>
          <w:rFonts w:ascii="Times New Roman"/>
          <w:b w:val="false"/>
          <w:i w:val="false"/>
          <w:color w:val="000000"/>
          <w:sz w:val="28"/>
        </w:rPr>
        <w:t>
      трансферттер түсімі - 19 913 526 мың теңге;</w:t>
      </w:r>
    </w:p>
    <w:p>
      <w:pPr>
        <w:spacing w:after="0"/>
        <w:ind w:left="0"/>
        <w:jc w:val="both"/>
      </w:pPr>
      <w:r>
        <w:rPr>
          <w:rFonts w:ascii="Times New Roman"/>
          <w:b w:val="false"/>
          <w:i w:val="false"/>
          <w:color w:val="000000"/>
          <w:sz w:val="28"/>
        </w:rPr>
        <w:t>
      2) шығындар - 60 487 228 мың теңге;</w:t>
      </w:r>
    </w:p>
    <w:p>
      <w:pPr>
        <w:spacing w:after="0"/>
        <w:ind w:left="0"/>
        <w:jc w:val="both"/>
      </w:pPr>
      <w:r>
        <w:rPr>
          <w:rFonts w:ascii="Times New Roman"/>
          <w:b w:val="false"/>
          <w:i w:val="false"/>
          <w:color w:val="000000"/>
          <w:sz w:val="28"/>
        </w:rPr>
        <w:t>
      3) таза бюджеттік кредиттеу - 459 392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бюджеттік кредиттер - 835 809 мың теңге;</w:t>
      </w:r>
    </w:p>
    <w:p>
      <w:pPr>
        <w:spacing w:after="0"/>
        <w:ind w:left="0"/>
        <w:jc w:val="both"/>
      </w:pPr>
      <w:r>
        <w:rPr>
          <w:rFonts w:ascii="Times New Roman"/>
          <w:b w:val="false"/>
          <w:i w:val="false"/>
          <w:color w:val="000000"/>
          <w:sz w:val="28"/>
        </w:rPr>
        <w:t>
      бюджеттік кредиттерді өтеу - 376 417 мың теңге;</w:t>
      </w:r>
    </w:p>
    <w:p>
      <w:pPr>
        <w:spacing w:after="0"/>
        <w:ind w:left="0"/>
        <w:jc w:val="both"/>
      </w:pPr>
      <w:r>
        <w:rPr>
          <w:rFonts w:ascii="Times New Roman"/>
          <w:b w:val="false"/>
          <w:i w:val="false"/>
          <w:color w:val="000000"/>
          <w:sz w:val="28"/>
        </w:rPr>
        <w:t>
      4) қаржы активтерімен операциялар бойынша сальдо - 87 500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қаржы активтерін сатып алу - 87 500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-3 948 391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- 3 948 391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2024 жылға арналған облыстық бюджетке аударым нормативтері ескерілсін:</w:t>
      </w:r>
    </w:p>
    <w:p>
      <w:pPr>
        <w:spacing w:after="0"/>
        <w:ind w:left="0"/>
        <w:jc w:val="both"/>
      </w:pPr>
      <w:r>
        <w:rPr>
          <w:rFonts w:ascii="Times New Roman"/>
          <w:b w:val="false"/>
          <w:i w:val="false"/>
          <w:color w:val="000000"/>
          <w:sz w:val="28"/>
        </w:rPr>
        <w:t xml:space="preserve">
      1) корпоративтік табыс салығы бойынша – 10,0 пайыз; </w:t>
      </w:r>
    </w:p>
    <w:p>
      <w:pPr>
        <w:spacing w:after="0"/>
        <w:ind w:left="0"/>
        <w:jc w:val="both"/>
      </w:pPr>
      <w:r>
        <w:rPr>
          <w:rFonts w:ascii="Times New Roman"/>
          <w:b w:val="false"/>
          <w:i w:val="false"/>
          <w:color w:val="000000"/>
          <w:sz w:val="28"/>
        </w:rPr>
        <w:t xml:space="preserve">
      2) жеке табыс салығы бойынша – 46,5 пайыз; </w:t>
      </w:r>
    </w:p>
    <w:p>
      <w:pPr>
        <w:spacing w:after="0"/>
        <w:ind w:left="0"/>
        <w:jc w:val="both"/>
      </w:pPr>
      <w:r>
        <w:rPr>
          <w:rFonts w:ascii="Times New Roman"/>
          <w:b w:val="false"/>
          <w:i w:val="false"/>
          <w:color w:val="000000"/>
          <w:sz w:val="28"/>
        </w:rPr>
        <w:t>
      3) әлеуметтік салық бойынша - 46,5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"3. 2024 жылға арналған Екібастұз қалалық бюджетке аударым нормативтері ескерілсін:</w:t>
      </w:r>
    </w:p>
    <w:p>
      <w:pPr>
        <w:spacing w:after="0"/>
        <w:ind w:left="0"/>
        <w:jc w:val="both"/>
      </w:pPr>
      <w:r>
        <w:rPr>
          <w:rFonts w:ascii="Times New Roman"/>
          <w:b w:val="false"/>
          <w:i w:val="false"/>
          <w:color w:val="000000"/>
          <w:sz w:val="28"/>
        </w:rPr>
        <w:t>
      1) корпоративтік табыс салығы бойынша – 90,0 пайыз;</w:t>
      </w:r>
    </w:p>
    <w:p>
      <w:pPr>
        <w:spacing w:after="0"/>
        <w:ind w:left="0"/>
        <w:jc w:val="both"/>
      </w:pPr>
      <w:r>
        <w:rPr>
          <w:rFonts w:ascii="Times New Roman"/>
          <w:b w:val="false"/>
          <w:i w:val="false"/>
          <w:color w:val="000000"/>
          <w:sz w:val="28"/>
        </w:rPr>
        <w:t xml:space="preserve">
      2) жеке табыс салығы бойынша – 53,5 пайыз; </w:t>
      </w:r>
    </w:p>
    <w:p>
      <w:pPr>
        <w:spacing w:after="0"/>
        <w:ind w:left="0"/>
        <w:jc w:val="both"/>
      </w:pPr>
      <w:r>
        <w:rPr>
          <w:rFonts w:ascii="Times New Roman"/>
          <w:b w:val="false"/>
          <w:i w:val="false"/>
          <w:color w:val="000000"/>
          <w:sz w:val="28"/>
        </w:rPr>
        <w:t>
      3) әлеуметтік салық бойынша - 53,5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"8. 2024 жылға арналған Екібастұз қалалық бюджетінде ауылдардың, поселкелердің және ауылдық округтердің бюджеттіне берілетін жоғары тұрған бюджеттен ағымдағы нысаналы трансферттер келесі өлшемдерде қарастырылды:</w:t>
      </w:r>
    </w:p>
    <w:p>
      <w:pPr>
        <w:spacing w:after="0"/>
        <w:ind w:left="0"/>
        <w:jc w:val="both"/>
      </w:pPr>
      <w:r>
        <w:rPr>
          <w:rFonts w:ascii="Times New Roman"/>
          <w:b w:val="false"/>
          <w:i w:val="false"/>
          <w:color w:val="000000"/>
          <w:sz w:val="28"/>
        </w:rPr>
        <w:t>
      712 325 мың теңге – Солнечный поселкесіне, Шідерті поселкесіне, Зеленая роща ауылы Ақкөл ауылдық округінде, Атығай ауылы Бәйет ауылдық округінде, Құлакөл және Құдайкөл ауылдары Теміржол ауылдық округінде, Қуандық ауылы Сарықамыс ауылдық округінде, Бозшакөл ауылы Төрт-Құдық ауылдық округінде, Төртүй және Тай ауылдары Екібастұз ауылдық округінде автомобил жолдарына күрделі, орташа және ағымдағы жөндеу жүргізуге;</w:t>
      </w:r>
    </w:p>
    <w:p>
      <w:pPr>
        <w:spacing w:after="0"/>
        <w:ind w:left="0"/>
        <w:jc w:val="both"/>
      </w:pPr>
      <w:r>
        <w:rPr>
          <w:rFonts w:ascii="Times New Roman"/>
          <w:b w:val="false"/>
          <w:i w:val="false"/>
          <w:color w:val="000000"/>
          <w:sz w:val="28"/>
        </w:rPr>
        <w:t>
      64 347 мың теңге – Ақкөл ауылдық округінде, Бәйет ауылдық округінде, Теміржол ауылдық округінде, Қоянды ауылдық округінде, Екібастұз ауылдық округінде, Академик Әлкей Марғұлан атындағы ауылық, Сарықамыс ауылдық округінде, Солнечный поселкесіне, Шідерті поселкесіне елдi мекендердегі көшелердi жарықтандыруға;</w:t>
      </w:r>
    </w:p>
    <w:p>
      <w:pPr>
        <w:spacing w:after="0"/>
        <w:ind w:left="0"/>
        <w:jc w:val="both"/>
      </w:pPr>
      <w:r>
        <w:rPr>
          <w:rFonts w:ascii="Times New Roman"/>
          <w:b w:val="false"/>
          <w:i w:val="false"/>
          <w:color w:val="000000"/>
          <w:sz w:val="28"/>
        </w:rPr>
        <w:t>
      21 590 мың теңге – Ақкөл ауылы Ақкөл ауылдық округінде және Төртүй ауылы Екібастұз ауылдық округінде балалар ойын алаңын орналастыруға;</w:t>
      </w:r>
    </w:p>
    <w:p>
      <w:pPr>
        <w:spacing w:after="0"/>
        <w:ind w:left="0"/>
        <w:jc w:val="both"/>
      </w:pPr>
      <w:r>
        <w:rPr>
          <w:rFonts w:ascii="Times New Roman"/>
          <w:b w:val="false"/>
          <w:i w:val="false"/>
          <w:color w:val="000000"/>
          <w:sz w:val="28"/>
        </w:rPr>
        <w:t>
      9 865 мың теңге – Шідерті поселкесінде шағын футбол алаңын және балалар ойын алаңын орналастыруға;</w:t>
      </w:r>
    </w:p>
    <w:p>
      <w:pPr>
        <w:spacing w:after="0"/>
        <w:ind w:left="0"/>
        <w:jc w:val="both"/>
      </w:pPr>
      <w:r>
        <w:rPr>
          <w:rFonts w:ascii="Times New Roman"/>
          <w:b w:val="false"/>
          <w:i w:val="false"/>
          <w:color w:val="000000"/>
          <w:sz w:val="28"/>
        </w:rPr>
        <w:t>
      13 630 мың теңге – Құлакөл және Құдайкөл ауылдары Теміржол ауылдық округінде және Шиқылдақ ауылында шағын футбол алаңын ағымдағы жөндеуге;</w:t>
      </w:r>
    </w:p>
    <w:p>
      <w:pPr>
        <w:spacing w:after="0"/>
        <w:ind w:left="0"/>
        <w:jc w:val="both"/>
      </w:pPr>
      <w:r>
        <w:rPr>
          <w:rFonts w:ascii="Times New Roman"/>
          <w:b w:val="false"/>
          <w:i w:val="false"/>
          <w:color w:val="000000"/>
          <w:sz w:val="28"/>
        </w:rPr>
        <w:t>
      49 619 мың теңге – Солнечный поселкесіне, Шідерті поселкесіне, Бәйет ауылы Бәйет ауылдық округінде және Бозшакөл ауылы Төрт-Құдық ауылдық округінде ауылдық елді мекендердің санитариясын қамтамасыз етуге;</w:t>
      </w:r>
    </w:p>
    <w:p>
      <w:pPr>
        <w:spacing w:after="0"/>
        <w:ind w:left="0"/>
        <w:jc w:val="both"/>
      </w:pPr>
      <w:r>
        <w:rPr>
          <w:rFonts w:ascii="Times New Roman"/>
          <w:b w:val="false"/>
          <w:i w:val="false"/>
          <w:color w:val="000000"/>
          <w:sz w:val="28"/>
        </w:rPr>
        <w:t>
      11 708 мың теңге – Солнечный поселкесі әкімі аппаратының ғимаратына, мәдени ғимараттарға тұрғындардың аз қозғалатын топтарының бейімделуін қамтамасыз етуге;</w:t>
      </w:r>
    </w:p>
    <w:p>
      <w:pPr>
        <w:spacing w:after="0"/>
        <w:ind w:left="0"/>
        <w:jc w:val="both"/>
      </w:pPr>
      <w:r>
        <w:rPr>
          <w:rFonts w:ascii="Times New Roman"/>
          <w:b w:val="false"/>
          <w:i w:val="false"/>
          <w:color w:val="000000"/>
          <w:sz w:val="28"/>
        </w:rPr>
        <w:t>
      5 000 мың теңге – Сарықамыс ауылы Сарықамыс ауылдық округінде жасанды жабынды және қоршаулары бар баскетбол алаңын орналастыруға;</w:t>
      </w:r>
    </w:p>
    <w:p>
      <w:pPr>
        <w:spacing w:after="0"/>
        <w:ind w:left="0"/>
        <w:jc w:val="both"/>
      </w:pPr>
      <w:r>
        <w:rPr>
          <w:rFonts w:ascii="Times New Roman"/>
          <w:b w:val="false"/>
          <w:i w:val="false"/>
          <w:color w:val="000000"/>
          <w:sz w:val="28"/>
        </w:rPr>
        <w:t>
      7 401 мың теңге – Төрт-Құдық ауылы Төрт-Құдық ауылдық округінде мемлекеттік тұрғын үй қорын сақтауды ұйымдастыруға;</w:t>
      </w:r>
    </w:p>
    <w:p>
      <w:pPr>
        <w:spacing w:after="0"/>
        <w:ind w:left="0"/>
        <w:jc w:val="both"/>
      </w:pPr>
      <w:r>
        <w:rPr>
          <w:rFonts w:ascii="Times New Roman"/>
          <w:b w:val="false"/>
          <w:i w:val="false"/>
          <w:color w:val="000000"/>
          <w:sz w:val="28"/>
        </w:rPr>
        <w:t>
      1 260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83 523 мың теңге – елдi мекендердi абаттандыруға;</w:t>
      </w:r>
    </w:p>
    <w:p>
      <w:pPr>
        <w:spacing w:after="0"/>
        <w:ind w:left="0"/>
        <w:jc w:val="both"/>
      </w:pPr>
      <w:r>
        <w:rPr>
          <w:rFonts w:ascii="Times New Roman"/>
          <w:b w:val="false"/>
          <w:i w:val="false"/>
          <w:color w:val="000000"/>
          <w:sz w:val="28"/>
        </w:rPr>
        <w:t>
      2 468 мың теңге – штаттан тыс қызметкерлерге еңбекақы төлеуге;</w:t>
      </w:r>
    </w:p>
    <w:p>
      <w:pPr>
        <w:spacing w:after="0"/>
        <w:ind w:left="0"/>
        <w:jc w:val="both"/>
      </w:pPr>
      <w:r>
        <w:rPr>
          <w:rFonts w:ascii="Times New Roman"/>
          <w:b w:val="false"/>
          <w:i w:val="false"/>
          <w:color w:val="000000"/>
          <w:sz w:val="28"/>
        </w:rPr>
        <w:t>
      41 667 мың теңге – Шідерті поселкесі әкімі аппаратының ғимаратын жөндеуге;</w:t>
      </w:r>
    </w:p>
    <w:p>
      <w:pPr>
        <w:spacing w:after="0"/>
        <w:ind w:left="0"/>
        <w:jc w:val="both"/>
      </w:pPr>
      <w:r>
        <w:rPr>
          <w:rFonts w:ascii="Times New Roman"/>
          <w:b w:val="false"/>
          <w:i w:val="false"/>
          <w:color w:val="000000"/>
          <w:sz w:val="28"/>
        </w:rPr>
        <w:t>
      2 041 мың теңге – коммуналдық қызметтері үшін қосымша төлем;</w:t>
      </w:r>
    </w:p>
    <w:p>
      <w:pPr>
        <w:spacing w:after="0"/>
        <w:ind w:left="0"/>
        <w:jc w:val="both"/>
      </w:pPr>
      <w:r>
        <w:rPr>
          <w:rFonts w:ascii="Times New Roman"/>
          <w:b w:val="false"/>
          <w:i w:val="false"/>
          <w:color w:val="000000"/>
          <w:sz w:val="28"/>
        </w:rPr>
        <w:t>
      9 346 мың теңге – Шідерті поселкесі және Қоянды ауылдық округі әкiмiнiң қызметiн қамтамасыз етуге;</w:t>
      </w:r>
    </w:p>
    <w:p>
      <w:pPr>
        <w:spacing w:after="0"/>
        <w:ind w:left="0"/>
        <w:jc w:val="both"/>
      </w:pPr>
      <w:r>
        <w:rPr>
          <w:rFonts w:ascii="Times New Roman"/>
          <w:b w:val="false"/>
          <w:i w:val="false"/>
          <w:color w:val="000000"/>
          <w:sz w:val="28"/>
        </w:rPr>
        <w:t>
      1 000 мың теңге – елді мекендерді сумен жабдықтауды қамтамасыз етуге;</w:t>
      </w:r>
    </w:p>
    <w:p>
      <w:pPr>
        <w:spacing w:after="0"/>
        <w:ind w:left="0"/>
        <w:jc w:val="both"/>
      </w:pPr>
      <w:r>
        <w:rPr>
          <w:rFonts w:ascii="Times New Roman"/>
          <w:b w:val="false"/>
          <w:i w:val="false"/>
          <w:color w:val="000000"/>
          <w:sz w:val="28"/>
        </w:rPr>
        <w:t>
      1 174 мың теңге – мемлекеттік қызметкерлердің еңбек ақысына.";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r>
              <w:br/>
            </w: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Екібастұз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19 913 507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көлiгi және автомобиль жолдары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кешенi және жер қойнауын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"21" тамыздағы</w:t>
            </w:r>
            <w:r>
              <w:br/>
            </w:r>
            <w:r>
              <w:rPr>
                <w:rFonts w:ascii="Times New Roman"/>
                <w:b w:val="false"/>
                <w:i w:val="false"/>
                <w:color w:val="000000"/>
                <w:sz w:val="20"/>
              </w:rPr>
              <w:t>№ 174/21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жылға арналған жоғары тұрған бюджеттерден бөлінген,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ымдау тілі маманының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қосалқы (компенсаторлық) құралдармен және арнайы қозғалыс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протез-ортопедиялық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тегін қалалық қоғамдық көлікте жол жүруін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күрделі және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және қазандық жабдықтарын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жүйелерін ұйымдастыру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алаңын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және жарықтандыру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Spina bifida диагнозымен мүгедектігі бар балаларды лубрицирдық бір реттік қолданылатын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мүгедектігі бар тұлғаларды міндетті гигиеналық құралдармен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үйін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ағымдағы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