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6dc6" w14:textId="cee6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2024 жылғы 2 қазандағы № 9/10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3-тармағының,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ауданының төтенше жағдайлардың алдын алу және жою жөніндегі аудандық комиссиясының 2024 жылғы 19 қыркүйектегі кезектен тыс отырысының №11 хаттамасы негізінде, Баянауыл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Баянауыл ауданы әкімінің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әкімінің күші жойылды деп танылған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Баянауыл ауданы әкімінің 2022 жылғы 5 сәуірдегі "Баянауыл ауданы аумағында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27432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Баянауыл ауданы әкімінің 2023 жылғы 21 қарашадағы "Павлодар облысы Баянауыл ауданының аумағында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188565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Баянауыл ауданы әкімінің 2024 жылғы 26 ақпандағы "Павлодар облысы Баянауыл ауданы Майқайың кенті аумағында жергілікті ауқымдағы техногенді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№ 2/02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193624 болып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Баянауыл ауданы әкімінің 2024 жылғы 8 тамыздағы "Павлодар облысы Баянауыл ауданы Торайғыр ауылдық округі аумағында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№ 6/08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199560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