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67c1" w14:textId="7846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2023 жылғы 28 желтоқсандағы "2024 -2026 жылдарға арналған Тереңкөл ауданының ауылдық округтерінің бюджеті туралы" № 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3 сәуірдегі № 1/17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2023 жылғы 28 желтоқсандағы "2024-2026 жылдарға арналған Тереңкөл ауданының ауылдық округтерінің бюджеті туралы" № 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190980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Байқоныс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Береговое ауылдық округінің бюджеті тиісінше 4, 5 және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170 820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6 033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Жаңабет ауылдық округінің бюджеті тиісінше 7, 8 және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99 043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14 082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Алтай ауылдық округінің бюджеті тиісінше 10, 11 және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2 509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Әулиеағаш ауылдық округінің бюджеті тиісінше 13, 14 және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92 481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3 134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Жаңақұрылыс ауылдық округінің бюджеті тиісінше 16, 17 және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109 833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Ивановка ауылдық округінің бюджеті тиісінше 19, 20 және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Калиновка ауылдық округінің бюджеті тиісінше 22, 23 және 24-қосымшаларға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274 462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2024-2026 жылдарға арналған Октябрь ауылдық округінің бюджеті тиісінше 25, 26 және 27-қосымшаларға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Песчан ауылдық округінің бюджеті тиісінше 28, 29 және 30-қосымшаларға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124 202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2 828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2024-2026 жылдарға арналған Тереңкөл ауылдық округінің бюджеті тиісінше 31, 32 және 33-қосымшаларға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404 576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11 962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2024-2026 жылдарға арналған Томарлы ауылдық округінің бюджеті тиісінше 34, 35 және 36-қосымшаларға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615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2024 жылға арналған ауылдық округтердің бюджетінде аудандық бюджеттен ауылдық округтердің бюджеттеріне берілетін субвенциялардың көлемдері 505 601 мың теңге жалпы сомасында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38 404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34 583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Жаңабет 33 378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Алтай 28 842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Әулиеағаш 43 625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34 306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32 021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87 983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68 470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Томарлы 33 593 мың теңге.";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2024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237 856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569 915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10 556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11 768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мың теңге- қазыналық кәсіпорындардың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мың тенге - қазыналық кәсіпорындарының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мың теңге -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мың теңге - ауылдық елді мекендердің санитариясын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30 797 мың теңге-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мың теңге- ауылдық елді мекендердің автомобиль жолдарының жұмыс істеуін қамтамасыз етуге.";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