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72cf" w14:textId="6e57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Кеңтүбек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17 қаңтардағы № 3/10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Май ауданы Кеңтүбек ауылдық округінің аумағында бөлек жергілікті қоғамдастық жиындарын өткізу қағидалары қосымшасына сәйкес бекітілсін.</w:t>
      </w:r>
    </w:p>
    <w:bookmarkEnd w:id="1"/>
    <w:bookmarkStart w:name="z3" w:id="2"/>
    <w:p>
      <w:pPr>
        <w:spacing w:after="0"/>
        <w:ind w:left="0"/>
        <w:jc w:val="both"/>
      </w:pPr>
      <w:r>
        <w:rPr>
          <w:rFonts w:ascii="Times New Roman"/>
          <w:b w:val="false"/>
          <w:i w:val="false"/>
          <w:color w:val="000000"/>
          <w:sz w:val="28"/>
        </w:rPr>
        <w:t>
      2. Май ауданы Кеңтүбек ауылдық округінің аумағында жергілікті қоғамдастық жиынына қатысу үшін тұрғындардың жалпы санының 1 (бір) проценті мөлшерінде, бірақ 3 (үш) адамнан аспайтын мөлшерде Кеңтүбек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2024 жылғы</w:t>
            </w:r>
            <w:r>
              <w:br/>
            </w:r>
            <w:r>
              <w:rPr>
                <w:rFonts w:ascii="Times New Roman"/>
                <w:b w:val="false"/>
                <w:i w:val="false"/>
                <w:color w:val="000000"/>
                <w:sz w:val="20"/>
              </w:rPr>
              <w:t>17 қаңтардағы № 3/10</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Май ауданы Кеңтүбек ауылдық округінің жергілікті қоғамдастықтың бөлек жиындарын өткізудің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Май ауданы Кеңтүбек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Май ауданы Кеңтүбек ауылдық округінің аумағында бөлек жергілікті қоғамдастық жиындарын өткізу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Кеңтүбек ауылдық округінің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xml:space="preserve">
      3. Бөлек жергілікті қоғамдастық жиынын өткізу үшін Кеңтүбек ауылдық округінің аумағы учаскелерге бөлінеді: Ферма 1, Ферма 2. </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Кеңтүбек ауылдық округінің әкімі ауылдар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Кеңтүбек ауылдық округінің әкімі бұқаралық ақпарат құралдары, 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Кеңтүбек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Кеңтүбек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Кеңтүбек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