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17cd" w14:textId="3041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15 қазандағы № 718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7-жол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балаларды оңалту орталығы"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865 885,7</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реттік нөмірі 2-жол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фтизиопульмонология ғылыми орталығы" шаруашылық жүргізу құқығындағы республикалық мемлекеттік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30 676,33</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реттік нөмірі 1533-жол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214 180,88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Қазақстан Республикасы Денсаулық сақтау министрлігінің Экономика, қаржы және корпоративтік басқару департаменті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 қабылдаған күннен бастап күнтізбелік бес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1" w:id="10"/>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қолданылатын осы бұйрықтың 1-тармағының жетінші абзацын қоспағанда, 2024 жылғы 1 қазаннан бастап туындаған құқықтық қатынастарға қолданылады.</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