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dc1" w14:textId="5ae3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Володар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193 615,0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187 500,0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231 082,5мың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-37 467,5мың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–37 467,5мың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37 467,5мың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республикалық бюджеттен ауылдық округ бюджетіне берілетін нысаналы трансферттер 115,0 мың теңге сомасында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2025-2027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жылғы 1 қаңтардан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 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 іқайтару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Володар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Володарауылдық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