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6217" w14:textId="de46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2022 жылғы 27 маусымдағы № 154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2024 жылғы 15 мамырдағы № 109 қаулысы</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Ғабит Мүсірепов атындағы аудан әкімдігінің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туралы ережені бекіту туралы" 2022 жылғы 27 маусымдағы № 154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туралы ережеде </w:t>
      </w:r>
      <w:r>
        <w:rPr>
          <w:rFonts w:ascii="Times New Roman"/>
          <w:b w:val="false"/>
          <w:i w:val="false"/>
          <w:color w:val="000000"/>
          <w:sz w:val="28"/>
        </w:rPr>
        <w:t>2-тармақ</w:t>
      </w:r>
      <w:r>
        <w:rPr>
          <w:rFonts w:ascii="Times New Roman"/>
          <w:b w:val="false"/>
          <w:i w:val="false"/>
          <w:color w:val="000000"/>
          <w:sz w:val="28"/>
        </w:rPr>
        <w:t xml:space="preserve"> келесі редакцияда баяндалсын:</w:t>
      </w:r>
    </w:p>
    <w:bookmarkEnd w:id="2"/>
    <w:bookmarkStart w:name="z7" w:id="3"/>
    <w:p>
      <w:pPr>
        <w:spacing w:after="0"/>
        <w:ind w:left="0"/>
        <w:jc w:val="both"/>
      </w:pPr>
      <w:r>
        <w:rPr>
          <w:rFonts w:ascii="Times New Roman"/>
          <w:b w:val="false"/>
          <w:i w:val="false"/>
          <w:color w:val="000000"/>
          <w:sz w:val="28"/>
        </w:rPr>
        <w:t>
      "2. Жұмыспен қамту және әлеуметтік бағдарламалар бөлімінің ведомстволары жоқ".</w:t>
      </w:r>
    </w:p>
    <w:bookmarkEnd w:id="3"/>
    <w:bookmarkStart w:name="z8" w:id="4"/>
    <w:p>
      <w:pPr>
        <w:spacing w:after="0"/>
        <w:ind w:left="0"/>
        <w:jc w:val="both"/>
      </w:pPr>
      <w:r>
        <w:rPr>
          <w:rFonts w:ascii="Times New Roman"/>
          <w:b w:val="false"/>
          <w:i w:val="false"/>
          <w:color w:val="000000"/>
          <w:sz w:val="28"/>
        </w:rPr>
        <w:t>
      2.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w:t>
      </w:r>
    </w:p>
    <w:bookmarkEnd w:id="4"/>
    <w:bookmarkStart w:name="z9" w:id="5"/>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10" w:id="6"/>
    <w:p>
      <w:pPr>
        <w:spacing w:after="0"/>
        <w:ind w:left="0"/>
        <w:jc w:val="both"/>
      </w:pPr>
      <w:r>
        <w:rPr>
          <w:rFonts w:ascii="Times New Roman"/>
          <w:b w:val="false"/>
          <w:i w:val="false"/>
          <w:color w:val="000000"/>
          <w:sz w:val="28"/>
        </w:rPr>
        <w:t>
      2) осы қаулы ресми жарияланғаннан кейін оны Ғабит Мүсірепов атындағы аудан әкімдігінің интернет-ресурсына орналастыруды;</w:t>
      </w:r>
    </w:p>
    <w:bookmarkEnd w:id="6"/>
    <w:bookmarkStart w:name="z11" w:id="7"/>
    <w:p>
      <w:pPr>
        <w:spacing w:after="0"/>
        <w:ind w:left="0"/>
        <w:jc w:val="both"/>
      </w:pPr>
      <w:r>
        <w:rPr>
          <w:rFonts w:ascii="Times New Roman"/>
          <w:b w:val="false"/>
          <w:i w:val="false"/>
          <w:color w:val="000000"/>
          <w:sz w:val="28"/>
        </w:rPr>
        <w:t>
      3) заңнамада белгіленген тәртіппен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туралы ережеге өзгерістер енгізу туралы әділет органдарын хабардар етуді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Солтүстік Қазақстан облысы Ғабит Мүсірепов атындағы аудан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