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13577" w14:textId="b5135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2023 жылғы 29 желтоқсандағы № 14-7 "2023-2025 жылдарға арналған Ғабит Мүсірепов атындағы ауданы Ломоносов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ауданды мәслихатының 2024 жылғы 28 наурыздағы № 16-9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2023 жылғы 29 желтоқсандағы № 14-7 "2024-2026 жылдарға арналған Ғабит Мүсірепов атындағы ауданы Ломоносов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Ғабит Мүсірепов атындағы ауданы Ломоносов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1, 2 және 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265 808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14 677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 мың теңге; трансферттер түсімі – 250 631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268 141,8 мың теңге; 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 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 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- 2 333,8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2 333,8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2 333,8 мың теңге.";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14-7 шешіміне 1-қосымша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Ғабит Мүсірепов атындағы ауданы Ломоносов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268 141,8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- 2 333,8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