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908e" w14:textId="a6b9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бойынша 2024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22 мамырдағы № 18-20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бойынша 2024 жылға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25,19 (жиырма бес теңге он тоғыз тиын)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