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055b" w14:textId="c170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Рузаев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27 желтоқсандағы № 25-11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Рузаев ауылдық округінің бюджеті осы шешімге тиісінше 1, 2 және 3-қосымшаларға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254 357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44 881 мың теңге; салықтық емес түсімдер – 165 мың теңге; негізгі капиталды сатудан түсетін түсімдер – 9 031 мың теңге; трансферттер түсімі – 200 280 мың теңге; 2) шығындар – 254 357 мың теңге; 3) таза бюджеттік кредиттеу – 0: бюджеттік кредиттер – 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Рузаев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Рузаев ауылдық округінің бюджетіне берілетін субвенциялар көлемі 19 136 мың теңгені құрайды.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25-11 шешіміне 1-қосымша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Рузаев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 шігіндегі мүлікті жалға беру 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 шігінің мүлкін жалға беру 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25-11 шешіміне 2-қосымша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Рузаев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 шігіндегі мүлікті жалға беру 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коммуналдық мен шігінің мүлкін жалға беру 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25-11 шешіміне 3-қосымша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Рузаев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 шігіндегі мүлікті жалға беру 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 шігінің мүлкін жалға беру 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