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fddf" w14:textId="2a2f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2024 жылғы 9 сәуірдегі № 3 шешімі. Күші жойылды - Солтүстік Қазақстан облысы Есіл ауданы әкімінің м.а. 2024 жылғы 13 маусымдағы № 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әкімінің м.а. 13.06.2024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4 бабы 5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Төтенше жағдайлар Министрінің міндетін атқарушының "Табиғи және техногендік сипаттағы төтенше жағдайлардың сыныптамасын белгілеу туралы" 2023 жылғы 10 мамырдағы № 240 бұйрығына сәйкес (нормативтік құқықтық актілерді мемлекеттік тіркеу тізілімінде № 32469 тіркелген), елді мекендердің тыныс-тіршілігін қамтамасыз ету мақсатында, мен Солтүстік Қазақстан облысы Есіл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бойынша басшысы болып Солтүстік Қазақстан облысы Есіл ауданы әкімінің жетекшілік ететін орынбасары тағайындалсын және осы шешімнен туындайтын сәйкес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Есіл ауданы әкімінің жетекшілік ететін бағыты бойынша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бастап қолданысқа енгізіледі және 2024 жылғы 7 сәуірден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Мұхамедияров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