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003" w14:textId="7de6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- 5 537 017,1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- 1 256 869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- 35 003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- 4 227 927,1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- 5 686 016,3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- 52 138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- 108 959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- 201 137,2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- 201 137,2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- 108 959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27)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коммуналдық меншіктегі жылу желілерін іске қосуды ұйымдастыруға.";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2024 жылға арналған аудан бюджетінде облыстық бюджеттің ішкі қарыздарының қаражаттарынан кредиттер қарастырылсын,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тұрғын-үй сатып алуға.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ішкі қарыздарының қаражаттары есебінен аталған кредиттерді бөлу "Солтүстік Қазақстан облысы Есіл ауданының 2024-2026 жылдарға арналған бюджетін бекіту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