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a8eb" w14:textId="3e3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17 қыркүйектегі № 20/304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2024-2026 жылдарға арналған бюджеті сәйкесінше 1, 2,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- 366 113,5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- 343 204,5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- 370 961,2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Петровка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мүлік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