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c834" w14:textId="143c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Солтүстік Қазақстан облысы Есіл ауданы мәслихатының 2023 жылғы 26 желтоқсандағы № 11/160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17 қыркүйектегі № 20/305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Солтүстік Қазақстан облысы Есіл ауданы мәслихатының 2023 жылғы 26 желтоқсандағы № 11/160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 8 және 9-тармақтарына,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сәйкес Солтүстік Қазақстан облысы Есіл ауданының мәслихаты ШЕШІМ ҚАБЫЛДАДЫ:".</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