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c200" w14:textId="b90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Николаевка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желтоқсандағы № 23/370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Николаевка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- 70 373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- 9 293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- 61 080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- 70 373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Николаевка ауылдық округі бюджетінің 2025 жылға арналған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Николаевка ауылдық округінің бюджетіне берілетін бюджеттік субвенциялар көлемі 23 046 мың теңге сомасында көзделсін.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Николаевка ауылдық округінің 2025 жылға арналған бюджетінде облыстық бюджеттен бөлінген нысаналы трансферттердің көлемдері қарастырылсын, соның ішінде: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селосындағы мәдени-демалыс орталығын ұстауға.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Николаевка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Николаевка ауылдық округі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Николаевка ауылдық округінің 2025 жылға арналған бюджетінде аудандық бюджеттен бөлінген нысаналы трансферттердің көлемдері қарастырылсын, соның ішінде: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мәдени-демалыс орталығын еңбекақы төлеу қорына.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Николаевка ауылдық округінің 2025-2027 жылдарға арналған бюджетін бекіту туралы" Есіл ауданы мәслихатының шешімін іске асыру туралы" Солтүстік Қазақстан облысы Есіл ауданы Николаевка ауылдық округі әкімінің шешімімен айқындалады.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2026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2027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