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5ea7c" w14:textId="aa5ea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бойынша 2024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2024 жылғы 16 сәуірдегі № 17/1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Қазақстан Республикасы Индустрия және инфрақұрылымдық даму министрінің міндетін атқарушының 2020 жылғы 30 наурыздағы № 166 бұйрығына сәйкес Солтүстік Қазақстан облысы Жамбыл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Жамбыл ауданы бойынша 2024 жылға арналған кондоминиум объектісін басқаруға және кондоминиум объектісінің ортақ мүлкін күтіп-ұстауға арналған шығыстардың ең төмен мөлшері айына бір шаршы метр үшін 20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сәуірдегі № 17/1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Жамбыл ауданы бойынша 2024 жылға арналған кондоминиум объектісін басқаруға және кондоминиум объектісінің ортақ мүлкін күтіп-ұстауға арналған шығыстардың ең төмен мөлшері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Шығыстардың ең төменгі мөлшері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(айына 1 шаршы метр үшін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 басқаруға және кондоминиум объектісінің ортақ мүлкін күтіп-ұстауға арналған шығыстардың ең төмен мөлшері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