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7a0d" w14:textId="5147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4 маусымдағы № 166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1"/>
    <w:bookmarkStart w:name="z6" w:id="2"/>
    <w:p>
      <w:pPr>
        <w:spacing w:after="0"/>
        <w:ind w:left="0"/>
        <w:jc w:val="both"/>
      </w:pPr>
      <w:r>
        <w:rPr>
          <w:rFonts w:ascii="Times New Roman"/>
          <w:b w:val="false"/>
          <w:i w:val="false"/>
          <w:color w:val="000000"/>
          <w:sz w:val="28"/>
        </w:rPr>
        <w:t xml:space="preserve">
      2. "Коммуналдық көрсетілетін қызметтерді ұсынудың қағидаларын бекіту туралы" Солтүстік Қазақстан облысы Мамлют ауданы әкімдігінің 2021 жылғы 28 қазандағы № 256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осы салаға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10-2-бабының 10-15) тармақшасына сәйкес әзірленді және коммуналдық көрсетілетін қызметтерді ұсыну мен ақы төлеу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9"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20"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21"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2"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3"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4"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5"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6"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7"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8"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9"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30"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31"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32"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3" w:id="23"/>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4"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5"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6"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7"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8"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9"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40"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41"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Мамлют ауданы әкімдігінің 28.02.2025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3"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4"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5" w:id="35"/>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6" w:id="36"/>
    <w:p>
      <w:pPr>
        <w:spacing w:after="0"/>
        <w:ind w:left="0"/>
        <w:jc w:val="both"/>
      </w:pPr>
      <w:r>
        <w:rPr>
          <w:rFonts w:ascii="Times New Roman"/>
          <w:b w:val="false"/>
          <w:i w:val="false"/>
          <w:color w:val="000000"/>
          <w:sz w:val="28"/>
        </w:rPr>
        <w:t>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7"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8"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9"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50"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51" w:id="41"/>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52" w:id="42"/>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2"/>
    <w:bookmarkStart w:name="z53"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4"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5" w:id="45"/>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5"/>
    <w:bookmarkStart w:name="z56"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7"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8" w:id="48"/>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9"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60"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61" w:id="51"/>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62"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3"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4" w:id="54"/>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4"/>
    <w:bookmarkStart w:name="z65" w:id="55"/>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6" w:id="56"/>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7" w:id="57"/>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8" w:id="58"/>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9" w:id="59"/>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70"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71" w:id="61"/>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72" w:id="62"/>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3"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4"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5"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6"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7"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8"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9"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80"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81" w:id="71"/>
    <w:p>
      <w:pPr>
        <w:spacing w:after="0"/>
        <w:ind w:left="0"/>
        <w:jc w:val="both"/>
      </w:pPr>
      <w:r>
        <w:rPr>
          <w:rFonts w:ascii="Times New Roman"/>
          <w:b w:val="false"/>
          <w:i w:val="false"/>
          <w:color w:val="000000"/>
          <w:sz w:val="28"/>
        </w:rPr>
        <w:t>
      18.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1"/>
    <w:bookmarkStart w:name="z82" w:id="72"/>
    <w:p>
      <w:pPr>
        <w:spacing w:after="0"/>
        <w:ind w:left="0"/>
        <w:jc w:val="both"/>
      </w:pPr>
      <w:r>
        <w:rPr>
          <w:rFonts w:ascii="Times New Roman"/>
          <w:b w:val="false"/>
          <w:i w:val="false"/>
          <w:color w:val="000000"/>
          <w:sz w:val="28"/>
        </w:rPr>
        <w:t>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2"/>
    <w:bookmarkStart w:name="z83" w:id="73"/>
    <w:p>
      <w:pPr>
        <w:spacing w:after="0"/>
        <w:ind w:left="0"/>
        <w:jc w:val="both"/>
      </w:pPr>
      <w:r>
        <w:rPr>
          <w:rFonts w:ascii="Times New Roman"/>
          <w:b w:val="false"/>
          <w:i w:val="false"/>
          <w:color w:val="000000"/>
          <w:sz w:val="28"/>
        </w:rPr>
        <w:t>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73"/>
    <w:bookmarkStart w:name="z84" w:id="74"/>
    <w:p>
      <w:pPr>
        <w:spacing w:after="0"/>
        <w:ind w:left="0"/>
        <w:jc w:val="both"/>
      </w:pPr>
      <w:r>
        <w:rPr>
          <w:rFonts w:ascii="Times New Roman"/>
          <w:b w:val="false"/>
          <w:i w:val="false"/>
          <w:color w:val="000000"/>
          <w:sz w:val="28"/>
        </w:rPr>
        <w:t>
      21. Тұтынушы:</w:t>
      </w:r>
    </w:p>
    <w:bookmarkEnd w:id="74"/>
    <w:bookmarkStart w:name="z85"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6"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7"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8"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9"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90" w:id="80"/>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91"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2"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3" w:id="83"/>
    <w:p>
      <w:pPr>
        <w:spacing w:after="0"/>
        <w:ind w:left="0"/>
        <w:jc w:val="both"/>
      </w:pPr>
      <w:r>
        <w:rPr>
          <w:rFonts w:ascii="Times New Roman"/>
          <w:b w:val="false"/>
          <w:i w:val="false"/>
          <w:color w:val="000000"/>
          <w:sz w:val="28"/>
        </w:rPr>
        <w:t>
      22. Жеткізуші:</w:t>
      </w:r>
    </w:p>
    <w:bookmarkEnd w:id="83"/>
    <w:bookmarkStart w:name="z94"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5"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6"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7"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 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8"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9"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100"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101"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102"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3"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4" w:id="94"/>
    <w:p>
      <w:pPr>
        <w:spacing w:after="0"/>
        <w:ind w:left="0"/>
        <w:jc w:val="both"/>
      </w:pPr>
      <w:r>
        <w:rPr>
          <w:rFonts w:ascii="Times New Roman"/>
          <w:b w:val="false"/>
          <w:i w:val="false"/>
          <w:color w:val="000000"/>
          <w:sz w:val="28"/>
        </w:rPr>
        <w:t>
      23. Тұтынушы коммуналдық қызметтер үшін төлемді осы Қағидаларға қосымшаға сәйкес нысан бойынша бірыңғай төлем құжаты бойынша жүргізеді.</w:t>
      </w:r>
    </w:p>
    <w:bookmarkEnd w:id="94"/>
    <w:bookmarkStart w:name="z105" w:id="95"/>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6" w:id="96"/>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7" w:id="97"/>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8" w:id="98"/>
    <w:p>
      <w:pPr>
        <w:spacing w:after="0"/>
        <w:ind w:left="0"/>
        <w:jc w:val="both"/>
      </w:pPr>
      <w:r>
        <w:rPr>
          <w:rFonts w:ascii="Times New Roman"/>
          <w:b w:val="false"/>
          <w:i w:val="false"/>
          <w:color w:val="000000"/>
          <w:sz w:val="28"/>
        </w:rPr>
        <w:t>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9" w:id="99"/>
    <w:p>
      <w:pPr>
        <w:spacing w:after="0"/>
        <w:ind w:left="0"/>
        <w:jc w:val="both"/>
      </w:pPr>
      <w:r>
        <w:rPr>
          <w:rFonts w:ascii="Times New Roman"/>
          <w:b w:val="false"/>
          <w:i w:val="false"/>
          <w:color w:val="000000"/>
          <w:sz w:val="28"/>
        </w:rPr>
        <w:t>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9"/>
    <w:bookmarkStart w:name="z110" w:id="100"/>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11" w:id="101"/>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2" w:id="102"/>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3" w:id="103"/>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3"/>
    <w:bookmarkStart w:name="z114" w:id="104"/>
    <w:p>
      <w:pPr>
        <w:spacing w:after="0"/>
        <w:ind w:left="0"/>
        <w:jc w:val="left"/>
      </w:pPr>
      <w:r>
        <w:rPr>
          <w:rFonts w:ascii="Times New Roman"/>
          <w:b/>
          <w:i w:val="false"/>
          <w:color w:val="000000"/>
        </w:rPr>
        <w:t xml:space="preserve"> 5-тарау. Дауларды шешу тәртібі</w:t>
      </w:r>
    </w:p>
    <w:bookmarkEnd w:id="104"/>
    <w:bookmarkStart w:name="z115" w:id="105"/>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6" w:id="106"/>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7"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8" w:id="108"/>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8"/>
    <w:bookmarkStart w:name="z119" w:id="109"/>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20"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21"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2"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3"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4"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5" w:id="11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6"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7"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8" w:id="118"/>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9"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30"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31"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32" w:id="122"/>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3"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4" w:id="124"/>
    <w:p>
      <w:pPr>
        <w:spacing w:after="0"/>
        <w:ind w:left="0"/>
        <w:jc w:val="left"/>
      </w:pPr>
      <w:r>
        <w:rPr>
          <w:rFonts w:ascii="Times New Roman"/>
          <w:b/>
          <w:i w:val="false"/>
          <w:color w:val="000000"/>
        </w:rPr>
        <w:t xml:space="preserve"> 8-тарау. Қорытынды ережелер</w:t>
      </w:r>
    </w:p>
    <w:bookmarkEnd w:id="124"/>
    <w:bookmarkStart w:name="z135"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6"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ұсынудың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Қызметтердің аталуы/</w:t>
            </w:r>
          </w:p>
          <w:bookmarkEnd w:id="128"/>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Төлем/</w:t>
            </w:r>
          </w:p>
          <w:bookmarkEnd w:id="129"/>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Алдыңғы көрсеткіш/</w:t>
            </w:r>
          </w:p>
          <w:bookmarkEnd w:id="130"/>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Ағымдық көрсеткіш/</w:t>
            </w:r>
          </w:p>
          <w:bookmarkEnd w:id="131"/>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Саны/</w:t>
            </w:r>
          </w:p>
          <w:bookmarkEnd w:id="132"/>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Құны/</w:t>
            </w:r>
          </w:p>
          <w:bookmarkEnd w:id="133"/>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4"/>
    <w:p>
      <w:pPr>
        <w:spacing w:after="0"/>
        <w:ind w:left="0"/>
        <w:jc w:val="both"/>
      </w:pPr>
      <w:r>
        <w:rPr>
          <w:rFonts w:ascii="Times New Roman"/>
          <w:b w:val="false"/>
          <w:i w:val="false"/>
          <w:color w:val="000000"/>
          <w:sz w:val="28"/>
        </w:rPr>
        <w:t>
      Төлеу мерзімі " " жыл/Срок оплаты " " года</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