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dbc16" w14:textId="75dbc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бойынша коммуналдық қалдықтардың түзілу және жинақталу нормаларын, халық үшін тұрмыстық қатты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қалалық мәслихатының 2024 жылғы 19 ақпандағы № 20/2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Экология кодексінің 365-бабы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Мамлют ауданы бойынша халық үшін тұрмыстық қатты қалдықтарды жинауға, тасымалдауға, сұрыптауға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 ауданы бойынша коммуналдық қалдықтардың түзілу және жинақталу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Реттік 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объентілер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жиналған жылдық шамасы,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басқада көніл көтеретін ғимараттар және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Базарлар,сауда павильондары, дүңгіршіктер,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Өнеркәсіптік, 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жолдардан көше сметалары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Кішігірім жөндеу және қызмет көрсету орындары (кілттер жасау және сол сияқтылар.)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аумағында жаппай іс-шаралар ұйымдастыратын заңды, саябақ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 ауданы бойынша халық үшін қатты тұрмыстық қалдықтарды жинауға, тасымалдауға, сұрыптауға және көмуге арналған тарифтер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және тасымалдау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Сұрыптау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 (қосылған құн салығынсыз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адамға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