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530f" w14:textId="8bb5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18/2 "Солтүстік Қазақстан облысы Мамлют ауданы Мамлютка қаласының 2024-2026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29 сәуірдегі № 25/5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Мамлютка қаласының 2024-2026 жылдарға арналған бюджетін бекіту туралы" 2023 жылғы 29 желтоқсандағы № 18/2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Мамлют ауданы Мамлютка қаласының 2024-2026 жылдарға арналған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343066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82471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2782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257813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358654,1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-15588,1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–15588,1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15588,1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Мамлютка қаласының бюджетіне жоғарғы тұрған бюджеттен берілетін нысаналы ағымды трансферттер көлемі 257813,0 мың теңге сомада ескерілсін.".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сәуірдегі № 25/5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Мамлютка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емес басқа да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емес басқа да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22824,2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140599,4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-15588,1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