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0083" w14:textId="82f0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2023 жылғы 27 желтоқсандағы № 128/9 "2024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қолдауы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20 қыркүйектегі № 214/16 шешiмi</w:t>
      </w:r>
    </w:p>
    <w:p>
      <w:pPr>
        <w:spacing w:after="0"/>
        <w:ind w:left="0"/>
        <w:jc w:val="both"/>
      </w:pPr>
      <w:bookmarkStart w:name="z4" w:id="0"/>
      <w:r>
        <w:rPr>
          <w:rFonts w:ascii="Times New Roman"/>
          <w:b w:val="false"/>
          <w:i w:val="false"/>
          <w:color w:val="000000"/>
          <w:sz w:val="28"/>
        </w:rPr>
        <w:t>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2023 жылғы 27 желтоқсандағы № 128/9 "2024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қолдауы көрсету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 9-тармақтарына,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Ұлтық экономика министрінің 2014 жылғы 6 қарашадағы № 72 бұйрығына сәйкес Солтүстік Қазақстан облысы Тайынша ауданының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