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4a8f7" w14:textId="134a8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 әкімдігінің 2021 жылғы 13 қазандағы № 252 "Солтүстік Қазақстан облысы Тимирязев ауданында коммуналдық қызметтер көрсету қағидаларын бекіту туралы" қаулысына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Тимирязев ауданы әкімдігінің 2024 жылғы 27 мамырдағы № 108 қаулысы</w:t>
      </w:r>
    </w:p>
    <w:p>
      <w:pPr>
        <w:spacing w:after="0"/>
        <w:ind w:left="0"/>
        <w:jc w:val="both"/>
      </w:pPr>
      <w:bookmarkStart w:name="z4" w:id="0"/>
      <w:r>
        <w:rPr>
          <w:rFonts w:ascii="Times New Roman"/>
          <w:b w:val="false"/>
          <w:i w:val="false"/>
          <w:color w:val="000000"/>
          <w:sz w:val="28"/>
        </w:rPr>
        <w:t>
      Тимирязев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Тимирязев ауданы әкімдігінің 2021 жылғы 13 қазандағы № 252 "Солтүстік Қазақстан облысы Тимирязев ауданында коммуналдық қызметтер көрсету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нормативтік құқықтық актілерінің эталондық бақылау банкінде электрондық түрде 2021 жылғы 27 қазанда жарияланған)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Көрсетілген қаулымен бекітілген Солтүстік Қазақстан облысы Тимирязев ауданында коммуналдық қызметтер көрсету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мынадай редакцияда жазылсын:</w:t>
      </w:r>
    </w:p>
    <w:bookmarkStart w:name="z8" w:id="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
    <w:bookmarkStart w:name="z9" w:id="4"/>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4"/>
    <w:bookmarkStart w:name="z10" w:id="5"/>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5"/>
    <w:bookmarkStart w:name="z11" w:id="6"/>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6"/>
    <w:bookmarkStart w:name="z12" w:id="7"/>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7"/>
    <w:bookmarkStart w:name="z13" w:id="8"/>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End w:id="8"/>
    <w:bookmarkStart w:name="z14" w:id="9"/>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9"/>
    <w:bookmarkStart w:name="z15" w:id="10"/>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0"/>
    <w:bookmarkStart w:name="z16" w:id="11"/>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1"/>
    <w:bookmarkStart w:name="z17" w:id="12"/>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2"/>
    <w:bookmarkStart w:name="z18" w:id="13"/>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3"/>
    <w:bookmarkStart w:name="z19" w:id="14"/>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4"/>
    <w:bookmarkStart w:name="z20" w:id="15"/>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15"/>
    <w:bookmarkStart w:name="z21" w:id="16"/>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6"/>
    <w:bookmarkStart w:name="z22" w:id="17"/>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7"/>
    <w:bookmarkStart w:name="z23" w:id="18"/>
    <w:p>
      <w:pPr>
        <w:spacing w:after="0"/>
        <w:ind w:left="0"/>
        <w:jc w:val="both"/>
      </w:pPr>
      <w:r>
        <w:rPr>
          <w:rFonts w:ascii="Times New Roman"/>
          <w:b w:val="false"/>
          <w:i w:val="false"/>
          <w:color w:val="000000"/>
          <w:sz w:val="28"/>
        </w:rPr>
        <w:t>
      15)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18"/>
    <w:bookmarkStart w:name="z24" w:id="19"/>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19"/>
    <w:bookmarkStart w:name="z25" w:id="20"/>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bookmarkEnd w:id="20"/>
    <w:bookmarkStart w:name="z26" w:id="21"/>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1"/>
    <w:bookmarkStart w:name="z27" w:id="22"/>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2"/>
    <w:bookmarkStart w:name="z28" w:id="23"/>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bookmarkEnd w:id="23"/>
    <w:bookmarkStart w:name="z29" w:id="24"/>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4"/>
    <w:bookmarkStart w:name="z30" w:id="25"/>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25"/>
    <w:bookmarkStart w:name="z31" w:id="26"/>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End w:id="26"/>
    <w:bookmarkStart w:name="z32" w:id="27"/>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3-1-тармақпен</w:t>
      </w:r>
      <w:r>
        <w:rPr>
          <w:rFonts w:ascii="Times New Roman"/>
          <w:b w:val="false"/>
          <w:i w:val="false"/>
          <w:color w:val="000000"/>
          <w:sz w:val="28"/>
        </w:rPr>
        <w:t xml:space="preserve"> толықтырылсын:</w:t>
      </w:r>
    </w:p>
    <w:bookmarkEnd w:id="27"/>
    <w:bookmarkStart w:name="z33" w:id="28"/>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мынадай редакцияда жазылсын:</w:t>
      </w:r>
    </w:p>
    <w:bookmarkStart w:name="z35" w:id="29"/>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29"/>
    <w:bookmarkStart w:name="z36" w:id="30"/>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30"/>
    <w:bookmarkStart w:name="z37" w:id="31"/>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31"/>
    <w:bookmarkStart w:name="z38" w:id="32"/>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32"/>
    <w:bookmarkStart w:name="z39" w:id="33"/>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мынадай редакцияда жазылсын:</w:t>
      </w:r>
    </w:p>
    <w:bookmarkStart w:name="z41" w:id="34"/>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34"/>
    <w:bookmarkStart w:name="z42" w:id="35"/>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35"/>
    <w:bookmarkStart w:name="z43" w:id="36"/>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мынадай редакцияда жазылсын:</w:t>
      </w:r>
    </w:p>
    <w:bookmarkStart w:name="z45" w:id="37"/>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мынадай редакцияда жазылсын:</w:t>
      </w:r>
    </w:p>
    <w:bookmarkStart w:name="z47" w:id="38"/>
    <w:p>
      <w:pPr>
        <w:spacing w:after="0"/>
        <w:ind w:left="0"/>
        <w:jc w:val="both"/>
      </w:pPr>
      <w:r>
        <w:rPr>
          <w:rFonts w:ascii="Times New Roman"/>
          <w:b w:val="false"/>
          <w:i w:val="false"/>
          <w:color w:val="000000"/>
          <w:sz w:val="28"/>
        </w:rPr>
        <w:t>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мынадай редакцияда жазылсын:</w:t>
      </w:r>
    </w:p>
    <w:bookmarkStart w:name="z49" w:id="39"/>
    <w:p>
      <w:pPr>
        <w:spacing w:after="0"/>
        <w:ind w:left="0"/>
        <w:jc w:val="both"/>
      </w:pPr>
      <w:r>
        <w:rPr>
          <w:rFonts w:ascii="Times New Roman"/>
          <w:b w:val="false"/>
          <w:i w:val="false"/>
          <w:color w:val="000000"/>
          <w:sz w:val="28"/>
        </w:rPr>
        <w:t>
      "22. Тұтынушы коммуналдық қызметтер үшін төлемді Үлгілік қағидаларға қосымшаға сәйкес нысан бойынша бірыңғай төлем құжаты бойынша жүргізеді.";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мынадай редакцияда жазылсын:</w:t>
      </w:r>
    </w:p>
    <w:bookmarkStart w:name="z51" w:id="40"/>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және 35-тармақтар</w:t>
      </w:r>
      <w:r>
        <w:rPr>
          <w:rFonts w:ascii="Times New Roman"/>
          <w:b w:val="false"/>
          <w:i w:val="false"/>
          <w:color w:val="000000"/>
          <w:sz w:val="28"/>
        </w:rPr>
        <w:t> мынадай редакцияда жазылсын:</w:t>
      </w:r>
    </w:p>
    <w:bookmarkStart w:name="z53" w:id="41"/>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41"/>
    <w:bookmarkStart w:name="z54" w:id="42"/>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42"/>
    <w:bookmarkStart w:name="z55" w:id="43"/>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43"/>
    <w:bookmarkStart w:name="z56" w:id="44"/>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44"/>
    <w:bookmarkStart w:name="z57" w:id="45"/>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45"/>
    <w:bookmarkStart w:name="z58" w:id="46"/>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46"/>
    <w:bookmarkStart w:name="z59" w:id="47"/>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47"/>
    <w:bookmarkStart w:name="z60" w:id="48"/>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48"/>
    <w:bookmarkStart w:name="z61" w:id="49"/>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49"/>
    <w:bookmarkStart w:name="z62" w:id="50"/>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50"/>
    <w:bookmarkStart w:name="z63" w:id="51"/>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51"/>
    <w:bookmarkStart w:name="z64" w:id="52"/>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52"/>
    <w:bookmarkStart w:name="z65" w:id="53"/>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53"/>
    <w:bookmarkStart w:name="z66" w:id="54"/>
    <w:p>
      <w:pPr>
        <w:spacing w:after="0"/>
        <w:ind w:left="0"/>
        <w:jc w:val="both"/>
      </w:pPr>
      <w:r>
        <w:rPr>
          <w:rFonts w:ascii="Times New Roman"/>
          <w:b w:val="false"/>
          <w:i w:val="false"/>
          <w:color w:val="000000"/>
          <w:sz w:val="28"/>
        </w:rPr>
        <w:t xml:space="preserve">
      осы қаулыға қосымшаға сәйкес </w:t>
      </w:r>
      <w:r>
        <w:rPr>
          <w:rFonts w:ascii="Times New Roman"/>
          <w:b w:val="false"/>
          <w:i w:val="false"/>
          <w:color w:val="000000"/>
          <w:sz w:val="28"/>
        </w:rPr>
        <w:t>қосымшамен</w:t>
      </w:r>
      <w:r>
        <w:rPr>
          <w:rFonts w:ascii="Times New Roman"/>
          <w:b w:val="false"/>
          <w:i w:val="false"/>
          <w:color w:val="000000"/>
          <w:sz w:val="28"/>
        </w:rPr>
        <w:t xml:space="preserve"> толықтырылсын.</w:t>
      </w:r>
    </w:p>
    <w:bookmarkEnd w:id="54"/>
    <w:bookmarkStart w:name="z67" w:id="55"/>
    <w:p>
      <w:pPr>
        <w:spacing w:after="0"/>
        <w:ind w:left="0"/>
        <w:jc w:val="both"/>
      </w:pPr>
      <w:r>
        <w:rPr>
          <w:rFonts w:ascii="Times New Roman"/>
          <w:b w:val="false"/>
          <w:i w:val="false"/>
          <w:color w:val="000000"/>
          <w:sz w:val="28"/>
        </w:rPr>
        <w:t>
      2. Осы қаулының орындалуын бақылау Солтүстік Қазақстан облысы Тимирязев ауданы әкімінің жетекшілік ететін орынбасарына жүктелсін.</w:t>
      </w:r>
    </w:p>
    <w:bookmarkEnd w:id="55"/>
    <w:bookmarkStart w:name="z68" w:id="56"/>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5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Тимирязев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74" w:id="57"/>
    <w:p>
      <w:pPr>
        <w:spacing w:after="0"/>
        <w:ind w:left="0"/>
        <w:jc w:val="both"/>
      </w:pPr>
      <w:r>
        <w:rPr>
          <w:rFonts w:ascii="Times New Roman"/>
          <w:b w:val="false"/>
          <w:i w:val="false"/>
          <w:color w:val="000000"/>
          <w:sz w:val="28"/>
        </w:rPr>
        <w:t>
      Біріңғай төлем құжаты/Единый платежный документ</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аталуы/ Наименование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 год/ 2023 жылғы ____ үшін есептелді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газоснабжение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 /Обслуживание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