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0fe3" w14:textId="8f00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2023 жылғы 27 желтоқсандағы № 13/1 "2024-2026 жылдарға арналған Шал ақын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2024 жылғы 30 қыркүйектегі № 23/1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2023 жылғы 27 желтоқсандағы № 13/1 "2024-2026 жылдарға арналған Шал ақын ауданының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Шал ақын ауданының бюджеті тиісінше 1, 2, 3-қосымшаларға сәйкес, соның ішінде 2024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6 882 222,9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795 319,4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21 469,1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36 293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6 029 141,4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7 261 057,6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8 672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14 768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6 096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- 387 506,7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387 506,7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351 042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6 096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42 560,7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 ақын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6 882 222,9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795 319,4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 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 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 н, сондай-ақ Қазақстан Республикасы Ұлттық Банкінің бюджетінен (шығыстар сметасынан) ұсталатын және қаржыландырылаты 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 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6 029 141,4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6 029 141,4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6 029 141,4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7 261 057,6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1 728 824,8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1 476 825,8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422 845,8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 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340 830,4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 ына отын сатып алуға Қазақстан Республик асының заңнамасы 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 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2 843 782,4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 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1 655 246,4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1 655 246,4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278 738,2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178 118,2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 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 ң қала құрылысы н дамытуды ң кешенді схемаларын және елді мекендердің бас жоспарлар 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- 387 506,7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