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bc7f" w14:textId="f10b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22 желтоқсандағы № 86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30 қыркүйектегі № 143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аудандық бюджет туралы" Махамбет аудандық мәслихатының 2023 жылғы 22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2024 - 2026 жылдарға арналған аудандық бюджет туралы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19 143 683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5 951 063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36 678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5 694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13 150 248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21 950 989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26 768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17 536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- 2 834 074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2 834 074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- 832 063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2 019 547 мың теңге 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арналған аудандық бюджетте облыстық бюджеттен 12 755 309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- 71 420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2 971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137 354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32 655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топтарына әлеуметтік көмекке - 34 694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жұмыстарына – 67 500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752 439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жинайтын сұрыптау қондырғыларын сатып алуға – 87 000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348 910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116 000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- 3 696 682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2 773 588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2 096 625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130 000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1 800 000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- 107 471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техникалар сатып алуға – 500 000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бюджетте ауылдық округтер бюджеттеріне – 626 592 мың теңге сомасында нысаналы трансферттер көзделсін,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1 878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353 361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160 474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14 819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2 862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- 53 650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3 000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күрделі шығындарына – 2 781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тасқынына дайындық жұмыстарына – 33 767 мың теңге.".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 1 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меншіккемүліктісатыпалу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