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92a7" w14:textId="1c99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1 тамыздағы № 19-8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Қызылқоға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41,41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