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a1df" w14:textId="1c5a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2023 жылғы 27 желтоқсандағы № 66-VIII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2024 жылғы 30 қыркүйектегі № 106-VIII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2023 жылғы 27 желтоқсандағы № 66-VIII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9 873 461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3 180 542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41 970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68 264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6 582 685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- 11 281 663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6 380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18 460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12 080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- 1 351 561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- 1 351 561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18 460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12 080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1 345 181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 қала)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