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451cde" w14:textId="f451cd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Республикалық бюджеттен қаржыландырылатын туризм саласындағы білім беру ұйымдарында жоғары және жоғары оқу орнынан кейінгі кадрларды даярлауға 2024-2025 оқу жылына арналған мемлекеттік білім беру тапсырысын орналастыру және бөлу туралы</w:t>
      </w:r>
    </w:p>
    <w:p>
      <w:pPr>
        <w:spacing w:after="0"/>
        <w:ind w:left="0"/>
        <w:jc w:val="both"/>
      </w:pPr>
      <w:r>
        <w:rPr>
          <w:rFonts w:ascii="Times New Roman"/>
          <w:b w:val="false"/>
          <w:i w:val="false"/>
          <w:color w:val="000000"/>
          <w:sz w:val="28"/>
        </w:rPr>
        <w:t>Қазақстан Республикасы Туризм және спорт министрінің 2024 жылғы 20 тамыздағы № 149 бұйрығы</w:t>
      </w:r>
    </w:p>
    <w:p>
      <w:pPr>
        <w:spacing w:after="0"/>
        <w:ind w:left="0"/>
        <w:jc w:val="both"/>
      </w:pPr>
      <w:bookmarkStart w:name="z1" w:id="0"/>
      <w:r>
        <w:rPr>
          <w:rFonts w:ascii="Times New Roman"/>
          <w:b w:val="false"/>
          <w:i w:val="false"/>
          <w:color w:val="000000"/>
          <w:sz w:val="28"/>
        </w:rPr>
        <w:t xml:space="preserve">
      "Қазақстан Республикасындағы туристік қызмет туралы" Қазақстан Республикасы Заңының 11-бабының </w:t>
      </w:r>
      <w:r>
        <w:rPr>
          <w:rFonts w:ascii="Times New Roman"/>
          <w:b w:val="false"/>
          <w:i w:val="false"/>
          <w:color w:val="000000"/>
          <w:sz w:val="28"/>
        </w:rPr>
        <w:t>20-8) тармақшасына</w:t>
      </w:r>
      <w:r>
        <w:rPr>
          <w:rFonts w:ascii="Times New Roman"/>
          <w:b w:val="false"/>
          <w:i w:val="false"/>
          <w:color w:val="000000"/>
          <w:sz w:val="28"/>
        </w:rPr>
        <w:t xml:space="preserve"> сәйкес, сондай-ақ "Еңбек нарығының қажеттіліктерін ескере отырып, жоғары және жоғары оқу орнынан кейінгі білімі бар кадрларды даярлауға жоғары және (немесе) жоғары оқу орнынан кейінгі білім беру ұйымдарының дайындық бөлімшелеріне мемлекеттік білім беру тапсырысын орналастыру қағидаларын бекіту туралы" Қазақстан Республикасы Білім және ғылым министрінің 2016 жылғы 29 қаңтардағы № 122 </w:t>
      </w:r>
      <w:r>
        <w:rPr>
          <w:rFonts w:ascii="Times New Roman"/>
          <w:b w:val="false"/>
          <w:i w:val="false"/>
          <w:color w:val="000000"/>
          <w:sz w:val="28"/>
        </w:rPr>
        <w:t>бұйрығын</w:t>
      </w:r>
      <w:r>
        <w:rPr>
          <w:rFonts w:ascii="Times New Roman"/>
          <w:b w:val="false"/>
          <w:i w:val="false"/>
          <w:color w:val="000000"/>
          <w:sz w:val="28"/>
        </w:rPr>
        <w:t xml:space="preserve"> (Нормативтік құқықтық актілерді мемлекеттік тіркеу тізілімінде № 13418 болып тіркелген) және "Республикалық бюджеттен қаржыландырылатын білім беру ұйымдарында (Қазақстан Республикасының Қарулы Күштері, басқа да әскерлері мен әскери құралымдары, сондай-ақ арнаулы мемлекеттік органдар үшін мамандар даярлауды жүзеге асыратын білім беру ұйымдарын қоспағанда) жоғары немесе жоғары оқу орнынан кейінгі білімі бар кадрларды даярлауға 2024-2025, 2025-2026, 2026-2027 оқу жылдарына арналған мемлекеттік білім беру тапсырысын бекіту туралы" Қазақстан Республикасы Ғылым және жоғары білім министрінің 2024 жылғы 18 наурыздағы № 118 </w:t>
      </w:r>
      <w:r>
        <w:rPr>
          <w:rFonts w:ascii="Times New Roman"/>
          <w:b w:val="false"/>
          <w:i w:val="false"/>
          <w:color w:val="000000"/>
          <w:sz w:val="28"/>
        </w:rPr>
        <w:t>бұйрығын</w:t>
      </w:r>
      <w:r>
        <w:rPr>
          <w:rFonts w:ascii="Times New Roman"/>
          <w:b w:val="false"/>
          <w:i w:val="false"/>
          <w:color w:val="000000"/>
          <w:sz w:val="28"/>
        </w:rPr>
        <w:t xml:space="preserve"> іске асыру мақсатында БҰЙЫРАМЫН:</w:t>
      </w:r>
    </w:p>
    <w:bookmarkEnd w:id="0"/>
    <w:bookmarkStart w:name="z2" w:id="1"/>
    <w:p>
      <w:pPr>
        <w:spacing w:after="0"/>
        <w:ind w:left="0"/>
        <w:jc w:val="both"/>
      </w:pPr>
      <w:r>
        <w:rPr>
          <w:rFonts w:ascii="Times New Roman"/>
          <w:b w:val="false"/>
          <w:i w:val="false"/>
          <w:color w:val="000000"/>
          <w:sz w:val="28"/>
        </w:rPr>
        <w:t>
      1. Мыналар:</w:t>
      </w:r>
    </w:p>
    <w:bookmarkEnd w:id="1"/>
    <w:bookmarkStart w:name="z3" w:id="2"/>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2024-2025 оқу жылына жоғары және жоғары оқу орнынан кейінгі білімі бар кадрларды даярлауға мемлекеттік білім беру тапсырысын орналастыру үшін жоғары және жоғары оқу орнынан кейінгі білімі бар кадрларды даярлау бойынша қызметтерін көрсететін әлеуетті өнім берушілдің тізбесі;</w:t>
      </w:r>
    </w:p>
    <w:bookmarkEnd w:id="2"/>
    <w:bookmarkStart w:name="z4" w:id="3"/>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2024-2025 оқу жылына білім беру бағдарламаларының топтары бойынша жоғары және жоғары оқу орнынан кейінгі білімі бар кадрларды даярлауға арналған мемлекеттік білім беру тапсырысы орналастырылатын жоғары және (немесе) жоғары оқу орнынан кейінгі білім беру ұйымдарының тізбесі бекітілсін.</w:t>
      </w:r>
    </w:p>
    <w:bookmarkEnd w:id="3"/>
    <w:bookmarkStart w:name="z5" w:id="4"/>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туризм саласындағы білім беру ұйымдарында 2024-2025 оқу жылына арналған жоғары білімі бар кадрларды даярлаудың мемлекеттік білім беру тапсырысы бөлінсін.</w:t>
      </w:r>
    </w:p>
    <w:bookmarkEnd w:id="4"/>
    <w:bookmarkStart w:name="z6" w:id="5"/>
    <w:p>
      <w:pPr>
        <w:spacing w:after="0"/>
        <w:ind w:left="0"/>
        <w:jc w:val="both"/>
      </w:pPr>
      <w:r>
        <w:rPr>
          <w:rFonts w:ascii="Times New Roman"/>
          <w:b w:val="false"/>
          <w:i w:val="false"/>
          <w:color w:val="000000"/>
          <w:sz w:val="28"/>
        </w:rPr>
        <w:t>
      3. Қазақстан Республикасы Туризм және спорт министрлігінің Туризм индустриясы комитеті заңнамада белгіленген тәртіппен:</w:t>
      </w:r>
    </w:p>
    <w:bookmarkEnd w:id="5"/>
    <w:bookmarkStart w:name="z7" w:id="6"/>
    <w:p>
      <w:pPr>
        <w:spacing w:after="0"/>
        <w:ind w:left="0"/>
        <w:jc w:val="both"/>
      </w:pPr>
      <w:r>
        <w:rPr>
          <w:rFonts w:ascii="Times New Roman"/>
          <w:b w:val="false"/>
          <w:i w:val="false"/>
          <w:color w:val="000000"/>
          <w:sz w:val="28"/>
        </w:rPr>
        <w:t>
      1) осы бұйрықтың көшірмесін Қазақстан Республикасы Нормативтік құқықтық актілерінің эталондық бақылау банкіне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6"/>
    <w:bookmarkStart w:name="z8" w:id="7"/>
    <w:p>
      <w:pPr>
        <w:spacing w:after="0"/>
        <w:ind w:left="0"/>
        <w:jc w:val="both"/>
      </w:pPr>
      <w:r>
        <w:rPr>
          <w:rFonts w:ascii="Times New Roman"/>
          <w:b w:val="false"/>
          <w:i w:val="false"/>
          <w:color w:val="000000"/>
          <w:sz w:val="28"/>
        </w:rPr>
        <w:t>
      2) осы бұйрыққа қол қойылған күннен бастап бес жұмыс күні ішінде оны Қазақстан Республикасы Туризм және спорт министрлігінің интернет-ресурсында орналастыруды қамтамасыз етсін.</w:t>
      </w:r>
    </w:p>
    <w:bookmarkEnd w:id="7"/>
    <w:bookmarkStart w:name="z9" w:id="8"/>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Туризм және спорт министрінің орынбасарына жүктелсін.</w:t>
      </w:r>
    </w:p>
    <w:bookmarkEnd w:id="8"/>
    <w:bookmarkStart w:name="z10" w:id="9"/>
    <w:p>
      <w:pPr>
        <w:spacing w:after="0"/>
        <w:ind w:left="0"/>
        <w:jc w:val="both"/>
      </w:pPr>
      <w:r>
        <w:rPr>
          <w:rFonts w:ascii="Times New Roman"/>
          <w:b w:val="false"/>
          <w:i w:val="false"/>
          <w:color w:val="000000"/>
          <w:sz w:val="28"/>
        </w:rPr>
        <w:t>
      5. Осы бұйрық алғашқы ресми жарияланған күнінен кейін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Туризм және спорт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Маржықпаев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Туризм және спорт министрінің</w:t>
            </w:r>
            <w:r>
              <w:br/>
            </w:r>
            <w:r>
              <w:rPr>
                <w:rFonts w:ascii="Times New Roman"/>
                <w:b w:val="false"/>
                <w:i w:val="false"/>
                <w:color w:val="000000"/>
                <w:sz w:val="20"/>
              </w:rPr>
              <w:t>2024 жылғы 20 тамыздағы</w:t>
            </w:r>
            <w:r>
              <w:br/>
            </w:r>
            <w:r>
              <w:rPr>
                <w:rFonts w:ascii="Times New Roman"/>
                <w:b w:val="false"/>
                <w:i w:val="false"/>
                <w:color w:val="000000"/>
                <w:sz w:val="20"/>
              </w:rPr>
              <w:t>№ 149 бұйрығына</w:t>
            </w:r>
            <w:r>
              <w:br/>
            </w:r>
            <w:r>
              <w:rPr>
                <w:rFonts w:ascii="Times New Roman"/>
                <w:b w:val="false"/>
                <w:i w:val="false"/>
                <w:color w:val="000000"/>
                <w:sz w:val="20"/>
              </w:rPr>
              <w:t>қосымша 1</w:t>
            </w:r>
          </w:p>
        </w:tc>
      </w:tr>
    </w:tbl>
    <w:bookmarkStart w:name="z12" w:id="10"/>
    <w:p>
      <w:pPr>
        <w:spacing w:after="0"/>
        <w:ind w:left="0"/>
        <w:jc w:val="left"/>
      </w:pPr>
      <w:r>
        <w:rPr>
          <w:rFonts w:ascii="Times New Roman"/>
          <w:b/>
          <w:i w:val="false"/>
          <w:color w:val="000000"/>
        </w:rPr>
        <w:t xml:space="preserve"> 2024-2025 оқу жылына жоғары және жоғары оқу орнынан кейінгі білімі бар кадрларды даярлауға мемлекеттік білім беру тапсырысын орналастыру үшін жоғары және жоғары оқу орнынан кейінгі білімі бар кадрларды даярлау бойынша қызметтерін көрсететін әлеуетті өнім берушілдің тізбесі</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(немесе) жоғары оқу орнынан кейінгі білім беру ұйымдарының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туризм және меймандостық университеті" коммерциялық емес акционерлік қоғамы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Туризм және спорт министрінің</w:t>
            </w:r>
            <w:r>
              <w:br/>
            </w:r>
            <w:r>
              <w:rPr>
                <w:rFonts w:ascii="Times New Roman"/>
                <w:b w:val="false"/>
                <w:i w:val="false"/>
                <w:color w:val="000000"/>
                <w:sz w:val="20"/>
              </w:rPr>
              <w:t>2024 жылғы 20 тамыздағы</w:t>
            </w:r>
            <w:r>
              <w:br/>
            </w:r>
            <w:r>
              <w:rPr>
                <w:rFonts w:ascii="Times New Roman"/>
                <w:b w:val="false"/>
                <w:i w:val="false"/>
                <w:color w:val="000000"/>
                <w:sz w:val="20"/>
              </w:rPr>
              <w:t>№ 149 бұйрығына</w:t>
            </w:r>
            <w:r>
              <w:br/>
            </w:r>
            <w:r>
              <w:rPr>
                <w:rFonts w:ascii="Times New Roman"/>
                <w:b w:val="false"/>
                <w:i w:val="false"/>
                <w:color w:val="000000"/>
                <w:sz w:val="20"/>
              </w:rPr>
              <w:t>қосымша 2</w:t>
            </w:r>
          </w:p>
        </w:tc>
      </w:tr>
    </w:tbl>
    <w:bookmarkStart w:name="z14" w:id="11"/>
    <w:p>
      <w:pPr>
        <w:spacing w:after="0"/>
        <w:ind w:left="0"/>
        <w:jc w:val="left"/>
      </w:pPr>
      <w:r>
        <w:rPr>
          <w:rFonts w:ascii="Times New Roman"/>
          <w:b/>
          <w:i w:val="false"/>
          <w:color w:val="000000"/>
        </w:rPr>
        <w:t xml:space="preserve"> 2024-2025 оқу жылына білім беру бағдарламаларының топтары бойынша жоғары және жоғары оқу орнынан кейінгі білімі бар кадрларды даярлауға арналған мемлекеттік білім беру тапсырысы орналастырылатын жоғары және (немесе) жоғары оқу орнынан кейінгі білім беру ұйымдарының тізбесі</w:t>
      </w:r>
    </w:p>
    <w:bookmarkEnd w:id="11"/>
    <w:p>
      <w:pPr>
        <w:spacing w:after="0"/>
        <w:ind w:left="0"/>
        <w:jc w:val="both"/>
      </w:pPr>
      <w:r>
        <w:rPr>
          <w:rFonts w:ascii="Times New Roman"/>
          <w:b w:val="false"/>
          <w:i w:val="false"/>
          <w:color w:val="000000"/>
          <w:sz w:val="28"/>
        </w:rPr>
        <w:t>
      Жоғары білім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Оқытудың толық түрі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B091 – Туризм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(немесе) жоғары оқу орнынан кейінгі білім беру ұйымдарының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туризм және меймандостық университеті" коммерциялық емес акционерлік қоғамы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B092 – Тынығу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(немесе) жоғары оқу орнынан кейінгі білім беру ұйымдарының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туризм және меймандостық университеті" коммерциялық емес акционерлік қоғамы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B093 – Мейрамхана ісі және мейманхана бизнесі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(немесе) жоғары оқу орнынан кейінгі білім беру ұйымдарының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туризм және меймандостық университеті" коммерциялық емес акционерлік қоғамы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Қысқартылған оқу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B091 – Туризм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(немесе) жоғары оқу орнынан кейінгі білім беру ұйымдарының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туризм және меймандостық университеті" коммерциялық емес акционерлік қоғамы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B092 – Тынығу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(немесе) жоғары оқу орнынан кейінгі білім беру ұйымдарының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туризм және меймандостық университеті" коммерциялық емес акционерлік қоғамы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B093 – Мейрамхана ісі және мейманхана бизнесі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(немесе) жоғары оқу орнынан кейінгі білім беру ұйымдарының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туризм және меймандостық университеті" коммерциялық емес акционерлік қоғамы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Туризм және спорт министрінің</w:t>
            </w:r>
            <w:r>
              <w:br/>
            </w:r>
            <w:r>
              <w:rPr>
                <w:rFonts w:ascii="Times New Roman"/>
                <w:b w:val="false"/>
                <w:i w:val="false"/>
                <w:color w:val="000000"/>
                <w:sz w:val="20"/>
              </w:rPr>
              <w:t>2024 жылғы 20 тамыздағы</w:t>
            </w:r>
            <w:r>
              <w:br/>
            </w:r>
            <w:r>
              <w:rPr>
                <w:rFonts w:ascii="Times New Roman"/>
                <w:b w:val="false"/>
                <w:i w:val="false"/>
                <w:color w:val="000000"/>
                <w:sz w:val="20"/>
              </w:rPr>
              <w:t>№ 149 бұйрығына</w:t>
            </w:r>
            <w:r>
              <w:br/>
            </w:r>
            <w:r>
              <w:rPr>
                <w:rFonts w:ascii="Times New Roman"/>
                <w:b w:val="false"/>
                <w:i w:val="false"/>
                <w:color w:val="000000"/>
                <w:sz w:val="20"/>
              </w:rPr>
              <w:t>қосымша 3</w:t>
            </w:r>
          </w:p>
        </w:tc>
      </w:tr>
    </w:tbl>
    <w:bookmarkStart w:name="z16" w:id="12"/>
    <w:p>
      <w:pPr>
        <w:spacing w:after="0"/>
        <w:ind w:left="0"/>
        <w:jc w:val="left"/>
      </w:pPr>
      <w:r>
        <w:rPr>
          <w:rFonts w:ascii="Times New Roman"/>
          <w:b/>
          <w:i w:val="false"/>
          <w:color w:val="000000"/>
        </w:rPr>
        <w:t xml:space="preserve"> 2024-2025 оқу жылына арналған жоғары білімі бар кадрларды даярлаудың мемлекеттік білім беру тапсырысын бөлу</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туризм және меймандостық университеті" коммерциялық емес акционерлік қоғамы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Гранттың жалпы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 оқу нысаны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Туризм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Тынығу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Мейрамхана ісі және мейманхана бизнесі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1. Квоталар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немесе екінші топтағы мүгедектігі бар адамдар, бала кезінен мүгедектігі бар адамдар, мүгедектігі бар балалар арасынан шыққан азаматтар үшін – 1 пайыз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мемлекеттердiң аумағындағы ұрыс қимылдарының ардагерлері, жеңілдіктер бойынша Ұлы Отан соғысының ардагерлеріне теңестірілген ардагерлер үшін – 0,5 пайыз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азаматтары болып табылмайтын ұлты қазақ адамдар үшін – 4 пайыз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 және ата-аналарының қамқорлығынсыз қалған балалар, сондай-ақ кәмелеттік жасқа толғанға дейін ата-анасынан айырылған немесе ата-анасының қамқорлығынсыз қалған жастар қатарындағы Қазақстан Республикасының азаматтары үшін – 1 пайыз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 төрт және одан көп бала тәрбиелеп отырған отбасылардағы балалар үшін – 5 пайыз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үш жыл толық емес отбасы мәртебесі бар отбасылардағы балалар үшін – 1 пайыз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кезінен мүгедектігі бар балаларды, бірінші немесе екінші топтағы мүгедектігі бар адамдарды тәрбиелеп отырған отбасылардағы балалар үшін – 1 пайыз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туризм және меймандостық университеті" коммерциялық емес акционерлік қоғамы бойынша қорытынды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