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ed06" w14:textId="233e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Ойын бизнесін және лотереяны реттеу комитеті"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2024 жылғы 13 қыркүйектегі № 157 бұйрығы</w:t>
      </w:r>
    </w:p>
    <w:p>
      <w:pPr>
        <w:spacing w:after="0"/>
        <w:ind w:left="0"/>
        <w:jc w:val="both"/>
      </w:pPr>
      <w:bookmarkStart w:name="z4" w:id="0"/>
      <w:r>
        <w:rPr>
          <w:rFonts w:ascii="Times New Roman"/>
          <w:b w:val="false"/>
          <w:i w:val="false"/>
          <w:color w:val="000000"/>
          <w:sz w:val="28"/>
        </w:rPr>
        <w:t xml:space="preserve">
      "Қазақстан Республикасы Туризм және спорт министрлігінің кейбір мәселелері туралы" Қазақстан Республикасының Үкіметінің 2024 жылғы 4 қыркүйектегі № 721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Туризм және спорт министрлігінің Ойын бизнесін және лотереяны реттеу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 қол қойылған күннен бастап бес жұмыс күні ішінде ресми жариялау және оның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бұйрықтан туындайтын өзге де шараларды қабылдасын.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вице-министрына жүктелсін.</w:t>
      </w:r>
    </w:p>
    <w:bookmarkEnd w:id="6"/>
    <w:bookmarkStart w:name="z11" w:id="7"/>
    <w:p>
      <w:pPr>
        <w:spacing w:after="0"/>
        <w:ind w:left="0"/>
        <w:jc w:val="both"/>
      </w:pPr>
      <w:r>
        <w:rPr>
          <w:rFonts w:ascii="Times New Roman"/>
          <w:b w:val="false"/>
          <w:i w:val="false"/>
          <w:color w:val="000000"/>
          <w:sz w:val="28"/>
        </w:rPr>
        <w:t>
      4. Осы бұйрық оған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2024 жылғы 13 қыркүйектегі</w:t>
            </w:r>
            <w:r>
              <w:br/>
            </w:r>
            <w:r>
              <w:rPr>
                <w:rFonts w:ascii="Times New Roman"/>
                <w:b w:val="false"/>
                <w:i w:val="false"/>
                <w:color w:val="000000"/>
                <w:sz w:val="20"/>
              </w:rPr>
              <w:t>№ 157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"Қазақстан Республикасы Туризм және спорт министрлігінің  Ойын бизнесін және лотереяны реттеу комитеті"  мемлекеттік мекемесінің ережесі</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1. "Қазақстан Республикасы Туризм және спорт министрлігінің Ойын бизнесін және лотереяны реттеу комитеті" мемлекеттік мекемесі (бұдан әрі – Комитет) Қазақстан Республикасы Туризм және спорт министрлігінің (бұдан әрі – Министрлік) ойын бизнесі, лотереялар және лотерея қызметі салаларында басшылықты жүзеге асыратын Министрліктің ведомствосы болып табылады.</w:t>
      </w:r>
    </w:p>
    <w:bookmarkEnd w:id="10"/>
    <w:bookmarkStart w:name="z17" w:id="11"/>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8" w:id="12"/>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19" w:id="13"/>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3"/>
    <w:bookmarkStart w:name="z20" w:id="14"/>
    <w:p>
      <w:pPr>
        <w:spacing w:after="0"/>
        <w:ind w:left="0"/>
        <w:jc w:val="both"/>
      </w:pPr>
      <w:r>
        <w:rPr>
          <w:rFonts w:ascii="Times New Roman"/>
          <w:b w:val="false"/>
          <w:i w:val="false"/>
          <w:color w:val="000000"/>
          <w:sz w:val="28"/>
        </w:rPr>
        <w:t>
      5. Егер оған сәйкес уәкілеттік берілсе, Комитеттің мемлекет атынан азаматтық-құқықтық қатынастардың тарапы ретінде қатынасуына құқығы бар.</w:t>
      </w:r>
    </w:p>
    <w:bookmarkEnd w:id="14"/>
    <w:bookmarkStart w:name="z21" w:id="1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2" w:id="16"/>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6"/>
    <w:bookmarkStart w:name="z23" w:id="17"/>
    <w:p>
      <w:pPr>
        <w:spacing w:after="0"/>
        <w:ind w:left="0"/>
        <w:jc w:val="both"/>
      </w:pPr>
      <w:r>
        <w:rPr>
          <w:rFonts w:ascii="Times New Roman"/>
          <w:b w:val="false"/>
          <w:i w:val="false"/>
          <w:color w:val="000000"/>
          <w:sz w:val="28"/>
        </w:rPr>
        <w:t>
      8. Комитеттің орналасқан жері: 010000, Астана қаласы, Есіл ауданы, Мәңгілік Ел даңғылы, № 8 үй, "Министрліктер үйі" әкімшілік ғимараты, 15-кіреберіс.</w:t>
      </w:r>
    </w:p>
    <w:bookmarkEnd w:id="17"/>
    <w:bookmarkStart w:name="z24" w:id="18"/>
    <w:p>
      <w:pPr>
        <w:spacing w:after="0"/>
        <w:ind w:left="0"/>
        <w:jc w:val="both"/>
      </w:pPr>
      <w:r>
        <w:rPr>
          <w:rFonts w:ascii="Times New Roman"/>
          <w:b w:val="false"/>
          <w:i w:val="false"/>
          <w:color w:val="000000"/>
          <w:sz w:val="28"/>
        </w:rPr>
        <w:t>
      9. Комитеттің толық атауы – "Қазақстан Республикасы Туризм және спорт министрлігінің Ойын бизнесін және лотереяны реттеу комитеті" мемлекеттік мекемесі.</w:t>
      </w:r>
    </w:p>
    <w:bookmarkEnd w:id="18"/>
    <w:bookmarkStart w:name="z25"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26" w:id="20"/>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0"/>
    <w:bookmarkStart w:name="z27" w:id="21"/>
    <w:p>
      <w:pPr>
        <w:spacing w:after="0"/>
        <w:ind w:left="0"/>
        <w:jc w:val="both"/>
      </w:pPr>
      <w:r>
        <w:rPr>
          <w:rFonts w:ascii="Times New Roman"/>
          <w:b w:val="false"/>
          <w:i w:val="false"/>
          <w:color w:val="000000"/>
          <w:sz w:val="28"/>
        </w:rPr>
        <w:t>
      12. Комитетке кәсіпкерлік субъектілерімен Комитеттің өкілеттігі болып табылатын міндеттерді орындау тұрғысында шарттық қатынастарға түсуге тыйым салынады.</w:t>
      </w:r>
    </w:p>
    <w:bookmarkEnd w:id="21"/>
    <w:bookmarkStart w:name="z28" w:id="22"/>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бюджетке жіберіледі.</w:t>
      </w:r>
    </w:p>
    <w:bookmarkEnd w:id="22"/>
    <w:bookmarkStart w:name="z29" w:id="23"/>
    <w:p>
      <w:pPr>
        <w:spacing w:after="0"/>
        <w:ind w:left="0"/>
        <w:jc w:val="left"/>
      </w:pPr>
      <w:r>
        <w:rPr>
          <w:rFonts w:ascii="Times New Roman"/>
          <w:b/>
          <w:i w:val="false"/>
          <w:color w:val="000000"/>
        </w:rPr>
        <w:t xml:space="preserve"> 2-тарау. Комитеттің мақсаттары, құқықтары мен міндеттері</w:t>
      </w:r>
    </w:p>
    <w:bookmarkEnd w:id="23"/>
    <w:bookmarkStart w:name="z30" w:id="24"/>
    <w:p>
      <w:pPr>
        <w:spacing w:after="0"/>
        <w:ind w:left="0"/>
        <w:jc w:val="both"/>
      </w:pPr>
      <w:r>
        <w:rPr>
          <w:rFonts w:ascii="Times New Roman"/>
          <w:b w:val="false"/>
          <w:i w:val="false"/>
          <w:color w:val="000000"/>
          <w:sz w:val="28"/>
        </w:rPr>
        <w:t>
      13. Мақсаттары:</w:t>
      </w:r>
    </w:p>
    <w:bookmarkEnd w:id="24"/>
    <w:bookmarkStart w:name="z31" w:id="25"/>
    <w:p>
      <w:pPr>
        <w:spacing w:after="0"/>
        <w:ind w:left="0"/>
        <w:jc w:val="both"/>
      </w:pPr>
      <w:r>
        <w:rPr>
          <w:rFonts w:ascii="Times New Roman"/>
          <w:b w:val="false"/>
          <w:i w:val="false"/>
          <w:color w:val="000000"/>
          <w:sz w:val="28"/>
        </w:rPr>
        <w:t>
      1) ойын бизнесі, лотереялар және лотерея қызметі саласындағы мемлекеттік саясатты іске асыру;</w:t>
      </w:r>
    </w:p>
    <w:bookmarkEnd w:id="25"/>
    <w:bookmarkStart w:name="z32" w:id="26"/>
    <w:p>
      <w:pPr>
        <w:spacing w:after="0"/>
        <w:ind w:left="0"/>
        <w:jc w:val="both"/>
      </w:pPr>
      <w:r>
        <w:rPr>
          <w:rFonts w:ascii="Times New Roman"/>
          <w:b w:val="false"/>
          <w:i w:val="false"/>
          <w:color w:val="000000"/>
          <w:sz w:val="28"/>
        </w:rPr>
        <w:t>
      2) мемлекеттік саясатты іске асыру мәселелері бойынша үйлестіруді қамтамасыз ету, ойын бизнесі, лотерея және лотерея қызметі саласындағы реттеу, іске асыру, бақылау функцияларын орындау, сондай-ақ ведомство құзыреті шегінде Министрліктің стратегиялық функцияларын орындауға қатысу.</w:t>
      </w:r>
    </w:p>
    <w:bookmarkEnd w:id="26"/>
    <w:bookmarkStart w:name="z33" w:id="27"/>
    <w:p>
      <w:pPr>
        <w:spacing w:after="0"/>
        <w:ind w:left="0"/>
        <w:jc w:val="both"/>
      </w:pPr>
      <w:r>
        <w:rPr>
          <w:rFonts w:ascii="Times New Roman"/>
          <w:b w:val="false"/>
          <w:i w:val="false"/>
          <w:color w:val="000000"/>
          <w:sz w:val="28"/>
        </w:rPr>
        <w:t>
      14. Комитеттің құқықтары:</w:t>
      </w:r>
    </w:p>
    <w:bookmarkEnd w:id="27"/>
    <w:bookmarkStart w:name="z34" w:id="28"/>
    <w:p>
      <w:pPr>
        <w:spacing w:after="0"/>
        <w:ind w:left="0"/>
        <w:jc w:val="both"/>
      </w:pPr>
      <w:r>
        <w:rPr>
          <w:rFonts w:ascii="Times New Roman"/>
          <w:b w:val="false"/>
          <w:i w:val="false"/>
          <w:color w:val="000000"/>
          <w:sz w:val="28"/>
        </w:rPr>
        <w:t>
      1) Қазақстан Республикасының заңнамасын жетілдіру бойынша ұсыныстар енгізеді;</w:t>
      </w:r>
    </w:p>
    <w:bookmarkEnd w:id="28"/>
    <w:bookmarkStart w:name="z35" w:id="29"/>
    <w:p>
      <w:pPr>
        <w:spacing w:after="0"/>
        <w:ind w:left="0"/>
        <w:jc w:val="both"/>
      </w:pPr>
      <w:r>
        <w:rPr>
          <w:rFonts w:ascii="Times New Roman"/>
          <w:b w:val="false"/>
          <w:i w:val="false"/>
          <w:color w:val="000000"/>
          <w:sz w:val="28"/>
        </w:rPr>
        <w:t>
      2) өзге мемлекеттік органдар мен лауазымды тұлғалардан Комитет құзыретіне кіретін мәселелерді шешуге қажетті ақпаратты, құжаттар мен материалдарды сұратады және алады;</w:t>
      </w:r>
    </w:p>
    <w:bookmarkEnd w:id="29"/>
    <w:bookmarkStart w:name="z36" w:id="30"/>
    <w:p>
      <w:pPr>
        <w:spacing w:after="0"/>
        <w:ind w:left="0"/>
        <w:jc w:val="both"/>
      </w:pPr>
      <w:r>
        <w:rPr>
          <w:rFonts w:ascii="Times New Roman"/>
          <w:b w:val="false"/>
          <w:i w:val="false"/>
          <w:color w:val="000000"/>
          <w:sz w:val="28"/>
        </w:rPr>
        <w:t>
      3) Комитет реттейтін салалардағы қызметті жетілдіру жөнінде ұсыныстар енгізеді;</w:t>
      </w:r>
    </w:p>
    <w:bookmarkEnd w:id="30"/>
    <w:bookmarkStart w:name="z37" w:id="31"/>
    <w:p>
      <w:pPr>
        <w:spacing w:after="0"/>
        <w:ind w:left="0"/>
        <w:jc w:val="both"/>
      </w:pPr>
      <w:r>
        <w:rPr>
          <w:rFonts w:ascii="Times New Roman"/>
          <w:b w:val="false"/>
          <w:i w:val="false"/>
          <w:color w:val="000000"/>
          <w:sz w:val="28"/>
        </w:rPr>
        <w:t>
      4) жетекшілік ететін қызмет бағыттары бойынша консультативтік-кеңесші органдар (жұмыс топтарын, комиссиялар, кеңестер) құру жөнінде ұсыныс енгізеді;</w:t>
      </w:r>
    </w:p>
    <w:bookmarkEnd w:id="31"/>
    <w:bookmarkStart w:name="z38" w:id="32"/>
    <w:p>
      <w:pPr>
        <w:spacing w:after="0"/>
        <w:ind w:left="0"/>
        <w:jc w:val="both"/>
      </w:pPr>
      <w:r>
        <w:rPr>
          <w:rFonts w:ascii="Times New Roman"/>
          <w:b w:val="false"/>
          <w:i w:val="false"/>
          <w:color w:val="000000"/>
          <w:sz w:val="28"/>
        </w:rPr>
        <w:t>
      5) Комитеттің құзыретіне кіретін мәселелер бойынша кеңестер, конференциялар, дөңгелек үстелдер, конкурстар және өзге де іс-шаралар өткізеді;</w:t>
      </w:r>
    </w:p>
    <w:bookmarkEnd w:id="32"/>
    <w:bookmarkStart w:name="z39" w:id="33"/>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тартады;</w:t>
      </w:r>
    </w:p>
    <w:bookmarkEnd w:id="33"/>
    <w:bookmarkStart w:name="z40" w:id="34"/>
    <w:p>
      <w:pPr>
        <w:spacing w:after="0"/>
        <w:ind w:left="0"/>
        <w:jc w:val="both"/>
      </w:pPr>
      <w:r>
        <w:rPr>
          <w:rFonts w:ascii="Times New Roman"/>
          <w:b w:val="false"/>
          <w:i w:val="false"/>
          <w:color w:val="000000"/>
          <w:sz w:val="28"/>
        </w:rPr>
        <w:t>
      7) қоғамдық мониторинг жүргізетін коммерциялық емес ұйымдарға заңнамада белгіленген тәртіппен тиісті ақпарат беруге қатысады;</w:t>
      </w:r>
    </w:p>
    <w:bookmarkEnd w:id="34"/>
    <w:bookmarkStart w:name="z41" w:id="35"/>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олармен келісім бойынша тиісті мемлекеттік органдардың бірлескен актілері негізінде басқа мемлекеттік органдармен, коммерциялық емес және халықаралық ұйымдармен өзара іс-қимыл жасайды;</w:t>
      </w:r>
    </w:p>
    <w:bookmarkEnd w:id="35"/>
    <w:bookmarkStart w:name="z42" w:id="36"/>
    <w:p>
      <w:pPr>
        <w:spacing w:after="0"/>
        <w:ind w:left="0"/>
        <w:jc w:val="both"/>
      </w:pPr>
      <w:r>
        <w:rPr>
          <w:rFonts w:ascii="Times New Roman"/>
          <w:b w:val="false"/>
          <w:i w:val="false"/>
          <w:color w:val="000000"/>
          <w:sz w:val="28"/>
        </w:rPr>
        <w:t>
      9) Қазақстан Республикасының заңнамаларына сәйкес сот органдарына талап қояды;</w:t>
      </w:r>
    </w:p>
    <w:bookmarkEnd w:id="36"/>
    <w:bookmarkStart w:name="z43" w:id="37"/>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міндеттемелерді жүзеге асырады.</w:t>
      </w:r>
    </w:p>
    <w:bookmarkEnd w:id="37"/>
    <w:bookmarkStart w:name="z44" w:id="38"/>
    <w:p>
      <w:pPr>
        <w:spacing w:after="0"/>
        <w:ind w:left="0"/>
        <w:jc w:val="both"/>
      </w:pPr>
      <w:r>
        <w:rPr>
          <w:rFonts w:ascii="Times New Roman"/>
          <w:b w:val="false"/>
          <w:i w:val="false"/>
          <w:color w:val="000000"/>
          <w:sz w:val="28"/>
        </w:rPr>
        <w:t>
      Комитеттің міндеттері:</w:t>
      </w:r>
    </w:p>
    <w:bookmarkEnd w:id="38"/>
    <w:bookmarkStart w:name="z45" w:id="39"/>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етеді;</w:t>
      </w:r>
    </w:p>
    <w:bookmarkEnd w:id="39"/>
    <w:bookmarkStart w:name="z46" w:id="40"/>
    <w:p>
      <w:pPr>
        <w:spacing w:after="0"/>
        <w:ind w:left="0"/>
        <w:jc w:val="both"/>
      </w:pPr>
      <w:r>
        <w:rPr>
          <w:rFonts w:ascii="Times New Roman"/>
          <w:b w:val="false"/>
          <w:i w:val="false"/>
          <w:color w:val="000000"/>
          <w:sz w:val="28"/>
        </w:rPr>
        <w:t>
      2) мемлекеттік көрсетілетін қызмет тәртібін айқындайтын заңға тәуелді нормативтік құқықтық актілеріне қолжетімділікті қамтамасыз етеді;</w:t>
      </w:r>
    </w:p>
    <w:bookmarkEnd w:id="40"/>
    <w:bookmarkStart w:name="z47" w:id="41"/>
    <w:p>
      <w:pPr>
        <w:spacing w:after="0"/>
        <w:ind w:left="0"/>
        <w:jc w:val="both"/>
      </w:pPr>
      <w:r>
        <w:rPr>
          <w:rFonts w:ascii="Times New Roman"/>
          <w:b w:val="false"/>
          <w:i w:val="false"/>
          <w:color w:val="000000"/>
          <w:sz w:val="28"/>
        </w:rPr>
        <w:t>
      3) мемлекеттік көрсетілетін қызметті тұтынушылардың мемлекеттік қызметті көрсету тәртібі туралы хабардарлығын қамтамасыз етеді;</w:t>
      </w:r>
    </w:p>
    <w:bookmarkEnd w:id="41"/>
    <w:bookmarkStart w:name="z48" w:id="42"/>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 мен заңмен қорғалатын мүдделерін сақтау;</w:t>
      </w:r>
    </w:p>
    <w:bookmarkEnd w:id="42"/>
    <w:bookmarkStart w:name="z49" w:id="43"/>
    <w:p>
      <w:pPr>
        <w:spacing w:after="0"/>
        <w:ind w:left="0"/>
        <w:jc w:val="both"/>
      </w:pPr>
      <w:r>
        <w:rPr>
          <w:rFonts w:ascii="Times New Roman"/>
          <w:b w:val="false"/>
          <w:i w:val="false"/>
          <w:color w:val="000000"/>
          <w:sz w:val="28"/>
        </w:rPr>
        <w:t>
      5) Комитетке бөлінген бюджет қаражатының толық, уақтылы және тиімді пайдаланылуын қамтамасыз ету;</w:t>
      </w:r>
    </w:p>
    <w:bookmarkEnd w:id="43"/>
    <w:bookmarkStart w:name="z50" w:id="44"/>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bookmarkEnd w:id="44"/>
    <w:bookmarkStart w:name="z51" w:id="45"/>
    <w:p>
      <w:pPr>
        <w:spacing w:after="0"/>
        <w:ind w:left="0"/>
        <w:jc w:val="both"/>
      </w:pPr>
      <w:r>
        <w:rPr>
          <w:rFonts w:ascii="Times New Roman"/>
          <w:b w:val="false"/>
          <w:i w:val="false"/>
          <w:color w:val="000000"/>
          <w:sz w:val="28"/>
        </w:rPr>
        <w:t>
      7) Қазақстан Республикасының заңнамасында белгіленген тәртіппен және мерзімдерде жеке және заңды тұлғалардың өтініштерін қабылдайды және қарайды;</w:t>
      </w:r>
    </w:p>
    <w:bookmarkEnd w:id="45"/>
    <w:bookmarkStart w:name="z52" w:id="4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жүзеге асыру.</w:t>
      </w:r>
    </w:p>
    <w:bookmarkEnd w:id="46"/>
    <w:bookmarkStart w:name="z53" w:id="47"/>
    <w:p>
      <w:pPr>
        <w:spacing w:after="0"/>
        <w:ind w:left="0"/>
        <w:jc w:val="both"/>
      </w:pPr>
      <w:r>
        <w:rPr>
          <w:rFonts w:ascii="Times New Roman"/>
          <w:b w:val="false"/>
          <w:i w:val="false"/>
          <w:color w:val="000000"/>
          <w:sz w:val="28"/>
        </w:rPr>
        <w:t>
      15. Комитеттің функциялары:</w:t>
      </w:r>
    </w:p>
    <w:bookmarkEnd w:id="47"/>
    <w:bookmarkStart w:name="z54" w:id="48"/>
    <w:p>
      <w:pPr>
        <w:spacing w:after="0"/>
        <w:ind w:left="0"/>
        <w:jc w:val="both"/>
      </w:pPr>
      <w:r>
        <w:rPr>
          <w:rFonts w:ascii="Times New Roman"/>
          <w:b w:val="false"/>
          <w:i w:val="false"/>
          <w:color w:val="000000"/>
          <w:sz w:val="28"/>
        </w:rPr>
        <w:t>
      1) Комитет реттейтін салаларда нормативтік құқықтық актілерді және құқықтық актілерді, келісімдерді, меморандумдарды және шарттарды әзірлеу, сондай-ақ Қазақстан Республикасының заңнамасын қолдану тәжірибесін жинақтау және оны жетілдіру жөнінде ұсыныстар енгізу;</w:t>
      </w:r>
    </w:p>
    <w:bookmarkEnd w:id="48"/>
    <w:bookmarkStart w:name="z55" w:id="49"/>
    <w:p>
      <w:pPr>
        <w:spacing w:after="0"/>
        <w:ind w:left="0"/>
        <w:jc w:val="both"/>
      </w:pPr>
      <w:r>
        <w:rPr>
          <w:rFonts w:ascii="Times New Roman"/>
          <w:b w:val="false"/>
          <w:i w:val="false"/>
          <w:color w:val="000000"/>
          <w:sz w:val="28"/>
        </w:rPr>
        <w:t>
      2) Қазақстан Республикасының Әкімшілік рәсімдік-процестік кодексінде белгіленген тәртіппен және мерзімдерде петицияны қарауға қатысу;</w:t>
      </w:r>
    </w:p>
    <w:bookmarkEnd w:id="49"/>
    <w:bookmarkStart w:name="z56" w:id="50"/>
    <w:p>
      <w:pPr>
        <w:spacing w:after="0"/>
        <w:ind w:left="0"/>
        <w:jc w:val="both"/>
      </w:pPr>
      <w:r>
        <w:rPr>
          <w:rFonts w:ascii="Times New Roman"/>
          <w:b w:val="false"/>
          <w:i w:val="false"/>
          <w:color w:val="000000"/>
          <w:sz w:val="28"/>
        </w:rPr>
        <w:t>
      3) өтініш берушілер көтеретін жүйелі проблемаларға талдау жүргізу және оларды анықтау;</w:t>
      </w:r>
    </w:p>
    <w:bookmarkEnd w:id="50"/>
    <w:bookmarkStart w:name="z57" w:id="51"/>
    <w:p>
      <w:pPr>
        <w:spacing w:after="0"/>
        <w:ind w:left="0"/>
        <w:jc w:val="both"/>
      </w:pPr>
      <w:r>
        <w:rPr>
          <w:rFonts w:ascii="Times New Roman"/>
          <w:b w:val="false"/>
          <w:i w:val="false"/>
          <w:color w:val="000000"/>
          <w:sz w:val="28"/>
        </w:rPr>
        <w:t>
      4) мемлекеттік статистика саласындағы уәкілетті органның келісімі бойынша ведомстволық статистикалық байқаулардың нысанын әзірлеу;</w:t>
      </w:r>
    </w:p>
    <w:bookmarkEnd w:id="51"/>
    <w:bookmarkStart w:name="z58" w:id="52"/>
    <w:p>
      <w:pPr>
        <w:spacing w:after="0"/>
        <w:ind w:left="0"/>
        <w:jc w:val="both"/>
      </w:pPr>
      <w:r>
        <w:rPr>
          <w:rFonts w:ascii="Times New Roman"/>
          <w:b w:val="false"/>
          <w:i w:val="false"/>
          <w:color w:val="000000"/>
          <w:sz w:val="28"/>
        </w:rPr>
        <w:t xml:space="preserve">
      5) ойын бизнесін ұйымдастырушының "Ойын бизнесі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белгіленген біліктілік талаптарына сәйкестігін растайтын құжаттардың тізбесі мен нысанын әзірлеу;</w:t>
      </w:r>
    </w:p>
    <w:bookmarkEnd w:id="52"/>
    <w:bookmarkStart w:name="z59" w:id="53"/>
    <w:p>
      <w:pPr>
        <w:spacing w:after="0"/>
        <w:ind w:left="0"/>
        <w:jc w:val="both"/>
      </w:pPr>
      <w:r>
        <w:rPr>
          <w:rFonts w:ascii="Times New Roman"/>
          <w:b w:val="false"/>
          <w:i w:val="false"/>
          <w:color w:val="000000"/>
          <w:sz w:val="28"/>
        </w:rPr>
        <w:t>
      6) ойын бизнесін ұйымдастырушының есептілікті ұсыну нысанын, ойын бизнесін ұйымдастырушы ұсынатын есептілікті жинауды және талдауды жүзеге асыру қағидаларын әзірлеу;</w:t>
      </w:r>
    </w:p>
    <w:bookmarkEnd w:id="53"/>
    <w:bookmarkStart w:name="z60" w:id="54"/>
    <w:p>
      <w:pPr>
        <w:spacing w:after="0"/>
        <w:ind w:left="0"/>
        <w:jc w:val="both"/>
      </w:pPr>
      <w:r>
        <w:rPr>
          <w:rFonts w:ascii="Times New Roman"/>
          <w:b w:val="false"/>
          <w:i w:val="false"/>
          <w:color w:val="000000"/>
          <w:sz w:val="28"/>
        </w:rPr>
        <w:t>
      7) кәсіпкерлік жөніндегі уәкілетті органмен бірлесіп тәуекел дәрежесін бағалау өлшемшарттарын, тексеру парақтарын әзірлеу;</w:t>
      </w:r>
    </w:p>
    <w:bookmarkEnd w:id="54"/>
    <w:bookmarkStart w:name="z61" w:id="55"/>
    <w:p>
      <w:pPr>
        <w:spacing w:after="0"/>
        <w:ind w:left="0"/>
        <w:jc w:val="both"/>
      </w:pPr>
      <w:r>
        <w:rPr>
          <w:rFonts w:ascii="Times New Roman"/>
          <w:b w:val="false"/>
          <w:i w:val="false"/>
          <w:color w:val="000000"/>
          <w:sz w:val="28"/>
        </w:rPr>
        <w:t>
      8) мемлекеттік қызметтер көрсету тәртібін айқындайтын заңға тәуелді нормативтік құқықтық актілерді әзірлеу;</w:t>
      </w:r>
    </w:p>
    <w:bookmarkEnd w:id="55"/>
    <w:bookmarkStart w:name="z62" w:id="56"/>
    <w:p>
      <w:pPr>
        <w:spacing w:after="0"/>
        <w:ind w:left="0"/>
        <w:jc w:val="both"/>
      </w:pPr>
      <w:r>
        <w:rPr>
          <w:rFonts w:ascii="Times New Roman"/>
          <w:b w:val="false"/>
          <w:i w:val="false"/>
          <w:color w:val="000000"/>
          <w:sz w:val="28"/>
        </w:rPr>
        <w:t>
      9) лотерея операторын айқындау қағидаларын әзірлеу;</w:t>
      </w:r>
    </w:p>
    <w:bookmarkEnd w:id="56"/>
    <w:bookmarkStart w:name="z63" w:id="57"/>
    <w:p>
      <w:pPr>
        <w:spacing w:after="0"/>
        <w:ind w:left="0"/>
        <w:jc w:val="both"/>
      </w:pPr>
      <w:r>
        <w:rPr>
          <w:rFonts w:ascii="Times New Roman"/>
          <w:b w:val="false"/>
          <w:i w:val="false"/>
          <w:color w:val="000000"/>
          <w:sz w:val="28"/>
        </w:rPr>
        <w:t>
      10) лотереяларды өткізу қағидаларын әзірлеу;</w:t>
      </w:r>
    </w:p>
    <w:bookmarkEnd w:id="57"/>
    <w:bookmarkStart w:name="z64" w:id="58"/>
    <w:p>
      <w:pPr>
        <w:spacing w:after="0"/>
        <w:ind w:left="0"/>
        <w:jc w:val="both"/>
      </w:pPr>
      <w:r>
        <w:rPr>
          <w:rFonts w:ascii="Times New Roman"/>
          <w:b w:val="false"/>
          <w:i w:val="false"/>
          <w:color w:val="000000"/>
          <w:sz w:val="28"/>
        </w:rPr>
        <w:t>
      11) Қазақстан Республикасында ойын бизнесі саласындағы қызметпен айналысу құқығына лицензиясы жоқ интернет-казино, шетелдік букмекерлік кеңселер және (немесе) тотализаторлар белгілерінің болуы тұрғысынан интернет-ресурстардың мазмұнын жүйелі түрде жинауды және талдауды жүзеге асыру қағидаларын әзірлеу;</w:t>
      </w:r>
    </w:p>
    <w:bookmarkEnd w:id="58"/>
    <w:bookmarkStart w:name="z65" w:id="59"/>
    <w:p>
      <w:pPr>
        <w:spacing w:after="0"/>
        <w:ind w:left="0"/>
        <w:jc w:val="both"/>
      </w:pPr>
      <w:r>
        <w:rPr>
          <w:rFonts w:ascii="Times New Roman"/>
          <w:b w:val="false"/>
          <w:i w:val="false"/>
          <w:color w:val="000000"/>
          <w:sz w:val="28"/>
        </w:rPr>
        <w:t>
      12) Қазақстан Республикасының заңнамасына сәйкес бірыңғай есепке алу жүйесінде қамтылған ақпаратты есепке алудың және берудің бірыңғай жүйесінің жұмыс істеу қағидаларын әзірлеу;</w:t>
      </w:r>
    </w:p>
    <w:bookmarkEnd w:id="59"/>
    <w:bookmarkStart w:name="z66" w:id="60"/>
    <w:p>
      <w:pPr>
        <w:spacing w:after="0"/>
        <w:ind w:left="0"/>
        <w:jc w:val="both"/>
      </w:pPr>
      <w:r>
        <w:rPr>
          <w:rFonts w:ascii="Times New Roman"/>
          <w:b w:val="false"/>
          <w:i w:val="false"/>
          <w:color w:val="000000"/>
          <w:sz w:val="28"/>
        </w:rPr>
        <w:t>
      13) бәсекелестікті қорғау және монополистік қызметті шектеу саласында басшылықты жүзеге асыратын уәкілетті органмен, ақпараттандыру саласындағы уәкілетті органмен және Қазақстан Республикасының Ұлттық Банкімен келісу бойынша бірыңғай есепке алу жүйесінің жұмыс істеуін қамтамасыз ететін заңды тұлғаны айқындау қағидаларын және оған қойылатын біліктілік талаптарын әзірлеу;</w:t>
      </w:r>
    </w:p>
    <w:bookmarkEnd w:id="60"/>
    <w:bookmarkStart w:name="z67" w:id="61"/>
    <w:p>
      <w:pPr>
        <w:spacing w:after="0"/>
        <w:ind w:left="0"/>
        <w:jc w:val="both"/>
      </w:pPr>
      <w:r>
        <w:rPr>
          <w:rFonts w:ascii="Times New Roman"/>
          <w:b w:val="false"/>
          <w:i w:val="false"/>
          <w:color w:val="000000"/>
          <w:sz w:val="28"/>
        </w:rPr>
        <w:t>
      14) құмар ойындарға және (немесе) бәс тігуге қатысудың қауіптері мен зияны туралы ескертудің мәтінін, эскиздерін әзірлеу;</w:t>
      </w:r>
    </w:p>
    <w:bookmarkEnd w:id="61"/>
    <w:bookmarkStart w:name="z68" w:id="62"/>
    <w:p>
      <w:pPr>
        <w:spacing w:after="0"/>
        <w:ind w:left="0"/>
        <w:jc w:val="both"/>
      </w:pPr>
      <w:r>
        <w:rPr>
          <w:rFonts w:ascii="Times New Roman"/>
          <w:b w:val="false"/>
          <w:i w:val="false"/>
          <w:color w:val="000000"/>
          <w:sz w:val="28"/>
        </w:rPr>
        <w:t>
      15) ойын мекемесінің, букмекерлік кеңсенің немесе тотализатордың жұмысының, мөлшерлемелер мен өткізілетін құмар ойындарды қабылдаудың және (немесе) бәс тігудің үлгілік қағидаларын әзірлеу;</w:t>
      </w:r>
    </w:p>
    <w:bookmarkEnd w:id="62"/>
    <w:bookmarkStart w:name="z69" w:id="63"/>
    <w:p>
      <w:pPr>
        <w:spacing w:after="0"/>
        <w:ind w:left="0"/>
        <w:jc w:val="both"/>
      </w:pPr>
      <w:r>
        <w:rPr>
          <w:rFonts w:ascii="Times New Roman"/>
          <w:b w:val="false"/>
          <w:i w:val="false"/>
          <w:color w:val="000000"/>
          <w:sz w:val="28"/>
        </w:rPr>
        <w:t>
      16) құмар ойындарға және (немесе) бәс тігуге қатысуы шектелген тұлғалар тізіміне енгізуге өтініш беру, сондай-ақ тізімді жүргізу қағидаларын әзірлеу;</w:t>
      </w:r>
    </w:p>
    <w:bookmarkEnd w:id="63"/>
    <w:bookmarkStart w:name="z70" w:id="64"/>
    <w:p>
      <w:pPr>
        <w:spacing w:after="0"/>
        <w:ind w:left="0"/>
        <w:jc w:val="both"/>
      </w:pPr>
      <w:r>
        <w:rPr>
          <w:rFonts w:ascii="Times New Roman"/>
          <w:b w:val="false"/>
          <w:i w:val="false"/>
          <w:color w:val="000000"/>
          <w:sz w:val="28"/>
        </w:rPr>
        <w:t>
      17) казиноларды, ойын автоматтары залдарын, букмекерлік кеңселер мен тотализаторларды (букмекерлік кеңселердің және (немесе) тотализаторлардың кассаларын) орналастыру үшін аумақтардың шекараларын айқындау жөніндегі жергілікті атқарушы органдар шешімдерінің жобаларын қарау және оларды келісу бойынша Министрлікке тиісті ұсыныстар енгізу;</w:t>
      </w:r>
    </w:p>
    <w:bookmarkEnd w:id="64"/>
    <w:bookmarkStart w:name="z71" w:id="65"/>
    <w:p>
      <w:pPr>
        <w:spacing w:after="0"/>
        <w:ind w:left="0"/>
        <w:jc w:val="both"/>
      </w:pPr>
      <w:r>
        <w:rPr>
          <w:rFonts w:ascii="Times New Roman"/>
          <w:b w:val="false"/>
          <w:i w:val="false"/>
          <w:color w:val="000000"/>
          <w:sz w:val="28"/>
        </w:rPr>
        <w:t>
      18) Қазақстан Республикасының заңнамасында белгіленген тәртіппен Комитет реттейтін салаларда нормативтік құқықтық актілердің құқықтық мониторингін жүзеге асыру;</w:t>
      </w:r>
    </w:p>
    <w:bookmarkEnd w:id="65"/>
    <w:bookmarkStart w:name="z72" w:id="66"/>
    <w:p>
      <w:pPr>
        <w:spacing w:after="0"/>
        <w:ind w:left="0"/>
        <w:jc w:val="both"/>
      </w:pPr>
      <w:r>
        <w:rPr>
          <w:rFonts w:ascii="Times New Roman"/>
          <w:b w:val="false"/>
          <w:i w:val="false"/>
          <w:color w:val="000000"/>
          <w:sz w:val="28"/>
        </w:rPr>
        <w:t>
      19) Қазақстан Республикасының ойын бизнесі, лотереялар және лотерея қызметі туралы заңнамаларының сақталуын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bookmarkEnd w:id="66"/>
    <w:bookmarkStart w:name="z73" w:id="67"/>
    <w:p>
      <w:pPr>
        <w:spacing w:after="0"/>
        <w:ind w:left="0"/>
        <w:jc w:val="both"/>
      </w:pPr>
      <w:r>
        <w:rPr>
          <w:rFonts w:ascii="Times New Roman"/>
          <w:b w:val="false"/>
          <w:i w:val="false"/>
          <w:color w:val="000000"/>
          <w:sz w:val="28"/>
        </w:rPr>
        <w:t>
      20) ойын бизнесін ұйымдастырушылардың, лотерея операторының Қазақстан Республикасының ойын бизнесі, лотереялар және лотерея қызметі туралы заңнамаларының, сондай-ақ қылмыстық жолмен алынған кірістерді заңдастыруға (жылыстатуға) және терроризмді қаржыландыруға қарсы іс-қимыл туралы заңнамасының сақталуына бақылауды жүргізу;</w:t>
      </w:r>
    </w:p>
    <w:bookmarkEnd w:id="67"/>
    <w:bookmarkStart w:name="z74" w:id="68"/>
    <w:p>
      <w:pPr>
        <w:spacing w:after="0"/>
        <w:ind w:left="0"/>
        <w:jc w:val="both"/>
      </w:pPr>
      <w:r>
        <w:rPr>
          <w:rFonts w:ascii="Times New Roman"/>
          <w:b w:val="false"/>
          <w:i w:val="false"/>
          <w:color w:val="000000"/>
          <w:sz w:val="28"/>
        </w:rPr>
        <w:t>
      21) Қазақстан Республикасының заңнамада белгіленген жағдайларда және тәртіппен әкімшілік құқық бұзушылық туралы хаттамалар жасау, сондай-ақ әкімшілік құқық бұзушылық туралы істерді қарау және әкімшілік жаза қолдану;</w:t>
      </w:r>
    </w:p>
    <w:bookmarkEnd w:id="68"/>
    <w:bookmarkStart w:name="z75" w:id="69"/>
    <w:p>
      <w:pPr>
        <w:spacing w:after="0"/>
        <w:ind w:left="0"/>
        <w:jc w:val="both"/>
      </w:pPr>
      <w:r>
        <w:rPr>
          <w:rFonts w:ascii="Times New Roman"/>
          <w:b w:val="false"/>
          <w:i w:val="false"/>
          <w:color w:val="000000"/>
          <w:sz w:val="28"/>
        </w:rPr>
        <w:t>
      22) Қазақстан Республикасының Кәсіпкерлік кодексіне сәйкес тексерулер жүргізудің жартыжылдық кестелерін әзірлеу;</w:t>
      </w:r>
    </w:p>
    <w:bookmarkEnd w:id="69"/>
    <w:bookmarkStart w:name="z76" w:id="70"/>
    <w:p>
      <w:pPr>
        <w:spacing w:after="0"/>
        <w:ind w:left="0"/>
        <w:jc w:val="both"/>
      </w:pPr>
      <w:r>
        <w:rPr>
          <w:rFonts w:ascii="Times New Roman"/>
          <w:b w:val="false"/>
          <w:i w:val="false"/>
          <w:color w:val="000000"/>
          <w:sz w:val="28"/>
        </w:rPr>
        <w:t>
      23) ойын бизнесін ұйымдастырушы ұсынатын есептілікті жинауды және талдауды жүзеге асыру, оның қорытындысы бойынша анықталған бұзушылықтарды жою жөнінде ұсынымдар жолдау;</w:t>
      </w:r>
    </w:p>
    <w:bookmarkEnd w:id="70"/>
    <w:bookmarkStart w:name="z77" w:id="71"/>
    <w:p>
      <w:pPr>
        <w:spacing w:after="0"/>
        <w:ind w:left="0"/>
        <w:jc w:val="both"/>
      </w:pPr>
      <w:r>
        <w:rPr>
          <w:rFonts w:ascii="Times New Roman"/>
          <w:b w:val="false"/>
          <w:i w:val="false"/>
          <w:color w:val="000000"/>
          <w:sz w:val="28"/>
        </w:rPr>
        <w:t>
      24) лотерея өткізу шарттарын келісу не келісуден бас тарту, оларға өзгерістер мен толықтырулар енгізу;</w:t>
      </w:r>
    </w:p>
    <w:bookmarkEnd w:id="71"/>
    <w:bookmarkStart w:name="z78" w:id="72"/>
    <w:p>
      <w:pPr>
        <w:spacing w:after="0"/>
        <w:ind w:left="0"/>
        <w:jc w:val="both"/>
      </w:pPr>
      <w:r>
        <w:rPr>
          <w:rFonts w:ascii="Times New Roman"/>
          <w:b w:val="false"/>
          <w:i w:val="false"/>
          <w:color w:val="000000"/>
          <w:sz w:val="28"/>
        </w:rPr>
        <w:t>
      25) Қазақстан Республикасында ойын бизнесі саласындағы қызметпен айналысу құқығына лицензиясы жоқ шетелдік букмекерлік кеңселердің және (немесе) тотализаторлардың ойын бизнесі саласында интернет-казино белгілерінің, сондай-ақ заңсыз жарнаманың болуы тұрғысынан интернет-ресурстардың мазмұнын жүйелі түрде жинауды және талдауды жүзеге асыру;</w:t>
      </w:r>
    </w:p>
    <w:bookmarkEnd w:id="72"/>
    <w:bookmarkStart w:name="z79" w:id="73"/>
    <w:p>
      <w:pPr>
        <w:spacing w:after="0"/>
        <w:ind w:left="0"/>
        <w:jc w:val="both"/>
      </w:pPr>
      <w:r>
        <w:rPr>
          <w:rFonts w:ascii="Times New Roman"/>
          <w:b w:val="false"/>
          <w:i w:val="false"/>
          <w:color w:val="000000"/>
          <w:sz w:val="28"/>
        </w:rPr>
        <w:t>
      26) Қазақстан Республикасының аумағында қызметі заңсыз болып табылатын шетелдік ойын бизнесін ұйымдастырушылардың тізбесін жүргізу және оны Министрліктің интернет-ресурсында орналастыру;</w:t>
      </w:r>
    </w:p>
    <w:bookmarkEnd w:id="73"/>
    <w:bookmarkStart w:name="z80" w:id="74"/>
    <w:p>
      <w:pPr>
        <w:spacing w:after="0"/>
        <w:ind w:left="0"/>
        <w:jc w:val="both"/>
      </w:pPr>
      <w:r>
        <w:rPr>
          <w:rFonts w:ascii="Times New Roman"/>
          <w:b w:val="false"/>
          <w:i w:val="false"/>
          <w:color w:val="000000"/>
          <w:sz w:val="28"/>
        </w:rPr>
        <w:t>
      27) тотализаторлар мен букмекерлік кеңселер кассалардың тізілімін жүргізу;</w:t>
      </w:r>
    </w:p>
    <w:bookmarkEnd w:id="74"/>
    <w:bookmarkStart w:name="z81" w:id="75"/>
    <w:p>
      <w:pPr>
        <w:spacing w:after="0"/>
        <w:ind w:left="0"/>
        <w:jc w:val="both"/>
      </w:pPr>
      <w:r>
        <w:rPr>
          <w:rFonts w:ascii="Times New Roman"/>
          <w:b w:val="false"/>
          <w:i w:val="false"/>
          <w:color w:val="000000"/>
          <w:sz w:val="28"/>
        </w:rPr>
        <w:t>
      28) Комитет реттейтін салалардағы мәселелер бойынша ақпараттық-насихаттау іс-шараларын жүзеге асыру;</w:t>
      </w:r>
    </w:p>
    <w:bookmarkEnd w:id="75"/>
    <w:bookmarkStart w:name="z82" w:id="76"/>
    <w:p>
      <w:pPr>
        <w:spacing w:after="0"/>
        <w:ind w:left="0"/>
        <w:jc w:val="both"/>
      </w:pPr>
      <w:r>
        <w:rPr>
          <w:rFonts w:ascii="Times New Roman"/>
          <w:b w:val="false"/>
          <w:i w:val="false"/>
          <w:color w:val="000000"/>
          <w:sz w:val="28"/>
        </w:rPr>
        <w:t xml:space="preserve">
      29) "Ойын бизнесі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ойын бизнесі саласындағы қызметті лицензиялауды жүзеге асыру;</w:t>
      </w:r>
    </w:p>
    <w:bookmarkEnd w:id="76"/>
    <w:bookmarkStart w:name="z83" w:id="77"/>
    <w:p>
      <w:pPr>
        <w:spacing w:after="0"/>
        <w:ind w:left="0"/>
        <w:jc w:val="both"/>
      </w:pPr>
      <w:r>
        <w:rPr>
          <w:rFonts w:ascii="Times New Roman"/>
          <w:b w:val="false"/>
          <w:i w:val="false"/>
          <w:color w:val="000000"/>
          <w:sz w:val="28"/>
        </w:rPr>
        <w:t>
      30) ойын бизнесі саласындағы лицензиаттардың электрондық тізілімін жүргізу;</w:t>
      </w:r>
    </w:p>
    <w:bookmarkEnd w:id="77"/>
    <w:bookmarkStart w:name="z84" w:id="78"/>
    <w:p>
      <w:pPr>
        <w:spacing w:after="0"/>
        <w:ind w:left="0"/>
        <w:jc w:val="both"/>
      </w:pPr>
      <w:r>
        <w:rPr>
          <w:rFonts w:ascii="Times New Roman"/>
          <w:b w:val="false"/>
          <w:i w:val="false"/>
          <w:color w:val="000000"/>
          <w:sz w:val="28"/>
        </w:rPr>
        <w:t>
      31) құмар ойындарға және бәс тігуге қатысуы шектелген тұлғалардың тізімін жүргізу;</w:t>
      </w:r>
    </w:p>
    <w:bookmarkEnd w:id="78"/>
    <w:bookmarkStart w:name="z85" w:id="79"/>
    <w:p>
      <w:pPr>
        <w:spacing w:after="0"/>
        <w:ind w:left="0"/>
        <w:jc w:val="both"/>
      </w:pPr>
      <w:r>
        <w:rPr>
          <w:rFonts w:ascii="Times New Roman"/>
          <w:b w:val="false"/>
          <w:i w:val="false"/>
          <w:color w:val="000000"/>
          <w:sz w:val="28"/>
        </w:rPr>
        <w:t>
      32) ойын бизнесі саласындағы қызметпен айналысуға арналған лицензияларды пайдаланғаны үшін төлемақыны есептеу және төлемақы мөлшерлемелерінің дұрыс қолданылуына бақылауды жүзеге асыру, сондай-ақ алымның толықтығы, бюджетке төлемдердің уақтылы төленуі және Қазақстан Республикасының заңдарына сәйкес мемлекеттік кіріс органдарына ұсынылатын мәліметтердің дұрыстығына жауап беру;</w:t>
      </w:r>
    </w:p>
    <w:bookmarkEnd w:id="79"/>
    <w:bookmarkStart w:name="z86" w:id="80"/>
    <w:p>
      <w:pPr>
        <w:spacing w:after="0"/>
        <w:ind w:left="0"/>
        <w:jc w:val="both"/>
      </w:pPr>
      <w:r>
        <w:rPr>
          <w:rFonts w:ascii="Times New Roman"/>
          <w:b w:val="false"/>
          <w:i w:val="false"/>
          <w:color w:val="000000"/>
          <w:sz w:val="28"/>
        </w:rPr>
        <w:t>
      33) салық төлеушілердің орналасқан жері бойынша салық органдарына қызметпен айналысуға арналған лицензияларды пайдаланғаны үшін төлемақы төлеушілер және бюджетке салықтар мен төлемдердің түсуін қамтамасыз ету саласында басшылықты жүзеге асыратын уәкілетті орган белгілеген нысан бойынша ойын бизнесі саласындағы салық салу объектілері туралы мәліметтерді беру;</w:t>
      </w:r>
    </w:p>
    <w:bookmarkEnd w:id="80"/>
    <w:bookmarkStart w:name="z87" w:id="81"/>
    <w:p>
      <w:pPr>
        <w:spacing w:after="0"/>
        <w:ind w:left="0"/>
        <w:jc w:val="both"/>
      </w:pPr>
      <w:r>
        <w:rPr>
          <w:rFonts w:ascii="Times New Roman"/>
          <w:b w:val="false"/>
          <w:i w:val="false"/>
          <w:color w:val="000000"/>
          <w:sz w:val="28"/>
        </w:rPr>
        <w:t>
      34) Комитет реттейтін салаларда халықаралық ынтымақтастықты қамтамасыз ету;</w:t>
      </w:r>
    </w:p>
    <w:bookmarkEnd w:id="81"/>
    <w:bookmarkStart w:name="z88" w:id="82"/>
    <w:p>
      <w:pPr>
        <w:spacing w:after="0"/>
        <w:ind w:left="0"/>
        <w:jc w:val="both"/>
      </w:pPr>
      <w:r>
        <w:rPr>
          <w:rFonts w:ascii="Times New Roman"/>
          <w:b w:val="false"/>
          <w:i w:val="false"/>
          <w:color w:val="000000"/>
          <w:sz w:val="28"/>
        </w:rPr>
        <w:t>
      35) Қазақстан Республикасының заңнамасында көзделген өзге де функцияларды жүзеге асыру.</w:t>
      </w:r>
    </w:p>
    <w:bookmarkEnd w:id="82"/>
    <w:bookmarkStart w:name="z89" w:id="83"/>
    <w:p>
      <w:pPr>
        <w:spacing w:after="0"/>
        <w:ind w:left="0"/>
        <w:jc w:val="left"/>
      </w:pPr>
      <w:r>
        <w:rPr>
          <w:rFonts w:ascii="Times New Roman"/>
          <w:b/>
          <w:i w:val="false"/>
          <w:color w:val="000000"/>
        </w:rPr>
        <w:t xml:space="preserve"> 3-тарау. Комитет төрағасының қызметін ұйымдастыру  кезіндегі мәртебесі мен өкілеттігі</w:t>
      </w:r>
    </w:p>
    <w:bookmarkEnd w:id="83"/>
    <w:bookmarkStart w:name="z90" w:id="84"/>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өкілеттіктерін жүзеге асыруына дербес жауапты болатын Комитет Төрағасы жүзеге асырады.</w:t>
      </w:r>
    </w:p>
    <w:bookmarkEnd w:id="84"/>
    <w:bookmarkStart w:name="z91" w:id="85"/>
    <w:p>
      <w:pPr>
        <w:spacing w:after="0"/>
        <w:ind w:left="0"/>
        <w:jc w:val="both"/>
      </w:pPr>
      <w:r>
        <w:rPr>
          <w:rFonts w:ascii="Times New Roman"/>
          <w:b w:val="false"/>
          <w:i w:val="false"/>
          <w:color w:val="000000"/>
          <w:sz w:val="28"/>
        </w:rPr>
        <w:t>
      17. Комитет Төрағасы Қазақстан Республикасының заңнамасына сәйкес лауазымға тағайындалады және лауазымнан босатылады.</w:t>
      </w:r>
    </w:p>
    <w:bookmarkEnd w:id="85"/>
    <w:bookmarkStart w:name="z92" w:id="86"/>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босатылатын орынбасары болады.</w:t>
      </w:r>
    </w:p>
    <w:bookmarkEnd w:id="86"/>
    <w:bookmarkStart w:name="z93" w:id="87"/>
    <w:p>
      <w:pPr>
        <w:spacing w:after="0"/>
        <w:ind w:left="0"/>
        <w:jc w:val="both"/>
      </w:pPr>
      <w:r>
        <w:rPr>
          <w:rFonts w:ascii="Times New Roman"/>
          <w:b w:val="false"/>
          <w:i w:val="false"/>
          <w:color w:val="000000"/>
          <w:sz w:val="28"/>
        </w:rPr>
        <w:t>
      19. Комитет Төрағасының уәкілеттілігі:</w:t>
      </w:r>
    </w:p>
    <w:bookmarkEnd w:id="87"/>
    <w:bookmarkStart w:name="z94" w:id="88"/>
    <w:p>
      <w:pPr>
        <w:spacing w:after="0"/>
        <w:ind w:left="0"/>
        <w:jc w:val="both"/>
      </w:pPr>
      <w:r>
        <w:rPr>
          <w:rFonts w:ascii="Times New Roman"/>
          <w:b w:val="false"/>
          <w:i w:val="false"/>
          <w:color w:val="000000"/>
          <w:sz w:val="28"/>
        </w:rPr>
        <w:t>
      1) Комитеттің құрылымдық бөлімшелері басшыларының міндеттері мен өкілеттіктерін айқындайды;</w:t>
      </w:r>
    </w:p>
    <w:bookmarkEnd w:id="88"/>
    <w:bookmarkStart w:name="z95" w:id="89"/>
    <w:p>
      <w:pPr>
        <w:spacing w:after="0"/>
        <w:ind w:left="0"/>
        <w:jc w:val="both"/>
      </w:pPr>
      <w:r>
        <w:rPr>
          <w:rFonts w:ascii="Times New Roman"/>
          <w:b w:val="false"/>
          <w:i w:val="false"/>
          <w:color w:val="000000"/>
          <w:sz w:val="28"/>
        </w:rPr>
        <w:t>
      2) Комитеттің құрылымдық бөлімшелері туралы ережені бекітеді;</w:t>
      </w:r>
    </w:p>
    <w:bookmarkEnd w:id="89"/>
    <w:bookmarkStart w:name="z96" w:id="90"/>
    <w:p>
      <w:pPr>
        <w:spacing w:after="0"/>
        <w:ind w:left="0"/>
        <w:jc w:val="both"/>
      </w:pPr>
      <w:r>
        <w:rPr>
          <w:rFonts w:ascii="Times New Roman"/>
          <w:b w:val="false"/>
          <w:i w:val="false"/>
          <w:color w:val="000000"/>
          <w:sz w:val="28"/>
        </w:rPr>
        <w:t>
      3) өз құзыретінің мәселелері бойынша бұйрықтар шығарады;</w:t>
      </w:r>
    </w:p>
    <w:bookmarkEnd w:id="90"/>
    <w:bookmarkStart w:name="z97" w:id="91"/>
    <w:p>
      <w:pPr>
        <w:spacing w:after="0"/>
        <w:ind w:left="0"/>
        <w:jc w:val="both"/>
      </w:pPr>
      <w:r>
        <w:rPr>
          <w:rFonts w:ascii="Times New Roman"/>
          <w:b w:val="false"/>
          <w:i w:val="false"/>
          <w:color w:val="000000"/>
          <w:sz w:val="28"/>
        </w:rPr>
        <w:t>
      4) мемлекеттік органдарда, өзге де ұйымдарда Комитет атынан өкілдік етеді;</w:t>
      </w:r>
    </w:p>
    <w:bookmarkEnd w:id="91"/>
    <w:bookmarkStart w:name="z98" w:id="92"/>
    <w:p>
      <w:pPr>
        <w:spacing w:after="0"/>
        <w:ind w:left="0"/>
        <w:jc w:val="both"/>
      </w:pPr>
      <w:r>
        <w:rPr>
          <w:rFonts w:ascii="Times New Roman"/>
          <w:b w:val="false"/>
          <w:i w:val="false"/>
          <w:color w:val="000000"/>
          <w:sz w:val="28"/>
        </w:rPr>
        <w:t>
      5) орындаушылық және еңбек тәртібін сақтауды бақылайды;</w:t>
      </w:r>
    </w:p>
    <w:bookmarkEnd w:id="92"/>
    <w:bookmarkStart w:name="z99" w:id="93"/>
    <w:p>
      <w:pPr>
        <w:spacing w:after="0"/>
        <w:ind w:left="0"/>
        <w:jc w:val="both"/>
      </w:pPr>
      <w:r>
        <w:rPr>
          <w:rFonts w:ascii="Times New Roman"/>
          <w:b w:val="false"/>
          <w:i w:val="false"/>
          <w:color w:val="000000"/>
          <w:sz w:val="28"/>
        </w:rPr>
        <w:t>
      6) мемлекеттік сатып алу рәсімдерін өткізу үшін конкурстық құжаттарды, техникалық ерекшеліктерді бекітеді, Министрліктің мемлекеттік сатып алу жоспарларын келіседі, мемлекеттік сатып алу туралы шарттарға, азаматтық-құқықтық мәмілелер туралы шарттарға қол қояды, берілген (көрсетілген) қызметтер, тауарлар жұмысы актілерін бекітеді;</w:t>
      </w:r>
    </w:p>
    <w:bookmarkEnd w:id="93"/>
    <w:bookmarkStart w:name="z100" w:id="94"/>
    <w:p>
      <w:pPr>
        <w:spacing w:after="0"/>
        <w:ind w:left="0"/>
        <w:jc w:val="both"/>
      </w:pPr>
      <w:r>
        <w:rPr>
          <w:rFonts w:ascii="Times New Roman"/>
          <w:b w:val="false"/>
          <w:i w:val="false"/>
          <w:color w:val="000000"/>
          <w:sz w:val="28"/>
        </w:rPr>
        <w:t>
      7) еңбек қатынастары мәселелері жоғары тұрған мемлекеттік органдардың және лауазымды тұлғалардың құзыретіне жататын қызметкерлерді қоспағанда, Комитеттің қызметкерлерін лауазымға тағайындайды және лауазымнан босатады;</w:t>
      </w:r>
    </w:p>
    <w:bookmarkEnd w:id="94"/>
    <w:bookmarkStart w:name="z101" w:id="95"/>
    <w:p>
      <w:pPr>
        <w:spacing w:after="0"/>
        <w:ind w:left="0"/>
        <w:jc w:val="both"/>
      </w:pPr>
      <w:r>
        <w:rPr>
          <w:rFonts w:ascii="Times New Roman"/>
          <w:b w:val="false"/>
          <w:i w:val="false"/>
          <w:color w:val="000000"/>
          <w:sz w:val="28"/>
        </w:rPr>
        <w:t>
      8) Комитет қызметкерлерін іссапарға жіберу, оларға еңбек демалысын беру, материалдық көмек көрсету, көтермелеу, үстемақы төлеу және сыйлықақы беру мәселелерін шешеді;</w:t>
      </w:r>
    </w:p>
    <w:bookmarkEnd w:id="95"/>
    <w:bookmarkStart w:name="z102" w:id="96"/>
    <w:p>
      <w:pPr>
        <w:spacing w:after="0"/>
        <w:ind w:left="0"/>
        <w:jc w:val="both"/>
      </w:pPr>
      <w:r>
        <w:rPr>
          <w:rFonts w:ascii="Times New Roman"/>
          <w:b w:val="false"/>
          <w:i w:val="false"/>
          <w:color w:val="000000"/>
          <w:sz w:val="28"/>
        </w:rPr>
        <w:t>
      9) еңбек қатынастары мәселелері жоғары тұрған мемлекеттік органдардың және лауазымды тұлғалардың құзыретіне жататын қызметкерлерді қоспағанда, Комитет қызметкерлерін тәртіптік жауапкершілікке тарту мәселелерін шешеді;</w:t>
      </w:r>
    </w:p>
    <w:bookmarkEnd w:id="96"/>
    <w:bookmarkStart w:name="z103" w:id="97"/>
    <w:p>
      <w:pPr>
        <w:spacing w:after="0"/>
        <w:ind w:left="0"/>
        <w:jc w:val="both"/>
      </w:pPr>
      <w:r>
        <w:rPr>
          <w:rFonts w:ascii="Times New Roman"/>
          <w:b w:val="false"/>
          <w:i w:val="false"/>
          <w:color w:val="000000"/>
          <w:sz w:val="28"/>
        </w:rPr>
        <w:t>
      10) Комитеттің жыл сайынғы жұмыс жоспары мен оның қызметінің нәтижелері туралы жыл сайынғы есепті әзірлейді және Министрлік басшылығына бекітуге ұсынады;</w:t>
      </w:r>
    </w:p>
    <w:bookmarkEnd w:id="97"/>
    <w:bookmarkStart w:name="z104" w:id="98"/>
    <w:p>
      <w:pPr>
        <w:spacing w:after="0"/>
        <w:ind w:left="0"/>
        <w:jc w:val="both"/>
      </w:pPr>
      <w:r>
        <w:rPr>
          <w:rFonts w:ascii="Times New Roman"/>
          <w:b w:val="false"/>
          <w:i w:val="false"/>
          <w:color w:val="000000"/>
          <w:sz w:val="28"/>
        </w:rPr>
        <w:t>
      11) Комитеттің бюджеттік өтінімдерін дайындауды, Республикалық бюджет комиссиясының қарауына енгізу үшін Министрге ұсынылатын бюджеттік өтінімдерін Министрліктің аппарат басшысына ұсынуды, сондай-ақ бюджет процесінің өзге де рәсімдерінің орындалуын қамтамасыз етеді;</w:t>
      </w:r>
    </w:p>
    <w:bookmarkEnd w:id="98"/>
    <w:bookmarkStart w:name="z105" w:id="99"/>
    <w:p>
      <w:pPr>
        <w:spacing w:after="0"/>
        <w:ind w:left="0"/>
        <w:jc w:val="both"/>
      </w:pPr>
      <w:r>
        <w:rPr>
          <w:rFonts w:ascii="Times New Roman"/>
          <w:b w:val="false"/>
          <w:i w:val="false"/>
          <w:color w:val="000000"/>
          <w:sz w:val="28"/>
        </w:rPr>
        <w:t>
      12) Комитеттің қаржыландыру жоспарының әзірленуін қамтамасыз етеді және Министрліктің аппарат басшысына бекітуге енгізеді;</w:t>
      </w:r>
    </w:p>
    <w:bookmarkEnd w:id="99"/>
    <w:bookmarkStart w:name="z106" w:id="100"/>
    <w:p>
      <w:pPr>
        <w:spacing w:after="0"/>
        <w:ind w:left="0"/>
        <w:jc w:val="both"/>
      </w:pPr>
      <w:r>
        <w:rPr>
          <w:rFonts w:ascii="Times New Roman"/>
          <w:b w:val="false"/>
          <w:i w:val="false"/>
          <w:color w:val="000000"/>
          <w:sz w:val="28"/>
        </w:rPr>
        <w:t>
      13) Комитет өз құзыреті шегінде нормативтік құқықтық актілердің жобаларын әзірлеуді ұйымдастырады;</w:t>
      </w:r>
    </w:p>
    <w:bookmarkEnd w:id="100"/>
    <w:bookmarkStart w:name="z107" w:id="101"/>
    <w:p>
      <w:pPr>
        <w:spacing w:after="0"/>
        <w:ind w:left="0"/>
        <w:jc w:val="both"/>
      </w:pPr>
      <w:r>
        <w:rPr>
          <w:rFonts w:ascii="Times New Roman"/>
          <w:b w:val="false"/>
          <w:i w:val="false"/>
          <w:color w:val="000000"/>
          <w:sz w:val="28"/>
        </w:rPr>
        <w:t>
      14) оның құзыретіне жататын басқа да мәселелер бойынша шешімдер қабылдайды;</w:t>
      </w:r>
    </w:p>
    <w:bookmarkEnd w:id="101"/>
    <w:bookmarkStart w:name="z108" w:id="102"/>
    <w:p>
      <w:pPr>
        <w:spacing w:after="0"/>
        <w:ind w:left="0"/>
        <w:jc w:val="both"/>
      </w:pPr>
      <w:r>
        <w:rPr>
          <w:rFonts w:ascii="Times New Roman"/>
          <w:b w:val="false"/>
          <w:i w:val="false"/>
          <w:color w:val="000000"/>
          <w:sz w:val="28"/>
        </w:rPr>
        <w:t>
      15) өз құзыреті шегінде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жауапкершілікте болады;</w:t>
      </w:r>
    </w:p>
    <w:bookmarkEnd w:id="102"/>
    <w:bookmarkStart w:name="z109" w:id="103"/>
    <w:p>
      <w:pPr>
        <w:spacing w:after="0"/>
        <w:ind w:left="0"/>
        <w:jc w:val="both"/>
      </w:pPr>
      <w:r>
        <w:rPr>
          <w:rFonts w:ascii="Times New Roman"/>
          <w:b w:val="false"/>
          <w:i w:val="false"/>
          <w:color w:val="000000"/>
          <w:sz w:val="28"/>
        </w:rPr>
        <w:t>
      16) Қазақстан Республикасының заңнамасымен жүктелген өзге де өкілеттіктерді жүзеге асырады.</w:t>
      </w:r>
    </w:p>
    <w:bookmarkEnd w:id="103"/>
    <w:bookmarkStart w:name="z110" w:id="104"/>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End w:id="104"/>
    <w:bookmarkStart w:name="z111" w:id="105"/>
    <w:p>
      <w:pPr>
        <w:spacing w:after="0"/>
        <w:ind w:left="0"/>
        <w:jc w:val="both"/>
      </w:pPr>
      <w:r>
        <w:rPr>
          <w:rFonts w:ascii="Times New Roman"/>
          <w:b w:val="false"/>
          <w:i w:val="false"/>
          <w:color w:val="000000"/>
          <w:sz w:val="28"/>
        </w:rPr>
        <w:t>
      20. Комитет төрағасы өз орынбасарының өкілеттіктерін қолданыстағы заңнамаға сәйкес белгілейді.</w:t>
      </w:r>
    </w:p>
    <w:bookmarkEnd w:id="105"/>
    <w:bookmarkStart w:name="z112" w:id="106"/>
    <w:p>
      <w:pPr>
        <w:spacing w:after="0"/>
        <w:ind w:left="0"/>
        <w:jc w:val="left"/>
      </w:pPr>
      <w:r>
        <w:rPr>
          <w:rFonts w:ascii="Times New Roman"/>
          <w:b/>
          <w:i w:val="false"/>
          <w:color w:val="000000"/>
        </w:rPr>
        <w:t xml:space="preserve"> 4-тарау. Комитеттің мүлігі</w:t>
      </w:r>
    </w:p>
    <w:bookmarkEnd w:id="106"/>
    <w:bookmarkStart w:name="z113" w:id="107"/>
    <w:p>
      <w:pPr>
        <w:spacing w:after="0"/>
        <w:ind w:left="0"/>
        <w:jc w:val="both"/>
      </w:pPr>
      <w:r>
        <w:rPr>
          <w:rFonts w:ascii="Times New Roman"/>
          <w:b w:val="false"/>
          <w:i w:val="false"/>
          <w:color w:val="000000"/>
          <w:sz w:val="28"/>
        </w:rPr>
        <w:t>
      21. Комитеттің жедел басқару құқығындағы оқшауланған мүлікке иелік етуге құқығы бар.</w:t>
      </w:r>
    </w:p>
    <w:bookmarkEnd w:id="107"/>
    <w:bookmarkStart w:name="z114" w:id="108"/>
    <w:p>
      <w:pPr>
        <w:spacing w:after="0"/>
        <w:ind w:left="0"/>
        <w:jc w:val="both"/>
      </w:pPr>
      <w:r>
        <w:rPr>
          <w:rFonts w:ascii="Times New Roman"/>
          <w:b w:val="false"/>
          <w:i w:val="false"/>
          <w:color w:val="000000"/>
          <w:sz w:val="28"/>
        </w:rPr>
        <w:t>
      Комитеттің мүлкі оған иесі өткізген мүлік есебінен,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көздерден құралады.</w:t>
      </w:r>
    </w:p>
    <w:bookmarkEnd w:id="108"/>
    <w:bookmarkStart w:name="z115" w:id="109"/>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09"/>
    <w:bookmarkStart w:name="z116" w:id="110"/>
    <w:p>
      <w:pPr>
        <w:spacing w:after="0"/>
        <w:ind w:left="0"/>
        <w:jc w:val="both"/>
      </w:pPr>
      <w:r>
        <w:rPr>
          <w:rFonts w:ascii="Times New Roman"/>
          <w:b w:val="false"/>
          <w:i w:val="false"/>
          <w:color w:val="000000"/>
          <w:sz w:val="28"/>
        </w:rPr>
        <w:t>
      23. Комитеттің өзіне бекітілген мүлікті және оған қаржыландыру жоспары бойынша берілген қаражат есебінен сатып алынған мүлікті егер заңнамада өзге тәртіп белгіленбесе, дербес иеліктен айыруға немесе оған басқадай жолмен иелік етуге құқығы жоқ.</w:t>
      </w:r>
    </w:p>
    <w:bookmarkEnd w:id="110"/>
    <w:bookmarkStart w:name="z117" w:id="111"/>
    <w:p>
      <w:pPr>
        <w:spacing w:after="0"/>
        <w:ind w:left="0"/>
        <w:jc w:val="left"/>
      </w:pPr>
      <w:r>
        <w:rPr>
          <w:rFonts w:ascii="Times New Roman"/>
          <w:b/>
          <w:i w:val="false"/>
          <w:color w:val="000000"/>
        </w:rPr>
        <w:t xml:space="preserve"> 5-тарау. Комитетті қайта ұйымдастыру және тарату</w:t>
      </w:r>
    </w:p>
    <w:bookmarkEnd w:id="111"/>
    <w:bookmarkStart w:name="z118" w:id="11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