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f39b" w14:textId="4daf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амбулаториялық емдеу кезінде тегін дәрілік заттарды, арнайы емдік өнімдерді және медициналық бұйымдарды қосымша беру туралы" Түркістан облыстық мәслихатының 2021 жылғы 21 сәуірдегі № 5/48-VIІ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облыстық мәслихатының 2024 жылғы 11 сәуірдегі № 9/131-VIII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Түркістан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жекелеген санаттарына амбулаториялық емдеу кезінде тегін дәрілік заттарды, арнайы емдік өнімдерді және медициналық бұйымдарды қосымша беру туралы" Түркістан облыстық мәслихатының 2021 жылғы 21 сәуірдегі №5/48-VІI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№6176 болып тіркелген)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Түркістан облысында тұратын азаматтардың жекелеген санаттарына амбулаториялық емдеу кезінде рецепт бойынша облыстық бюджет қаражаты есебінен тегін қосымша берілетін дәрілік заттар, арнайы емдік өнімдер және медициналық бұйымдардың тізілімі мынадай жолдармен толықтырылсын: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дәрі-дәрмектердің, арнайы емдік өнімдердің және медициналық бұйымдардың аталуы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санаты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хлориды 3-5-7% дейін + Гиалуронат натрия 0,1% ингаляцияға арналған ерітінді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 5мг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 дигидрохлорид 250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 100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Н.Әбішов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