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2db1" w14:textId="01a2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 Түркістан облыстық мәслихатының 2021 жылғы 10 желтоқсандағы № 13/129-VIІ шешіміне өзгеріс енгізу туралы</w:t>
      </w:r>
    </w:p>
    <w:p>
      <w:pPr>
        <w:spacing w:after="0"/>
        <w:ind w:left="0"/>
        <w:jc w:val="both"/>
      </w:pPr>
      <w:r>
        <w:rPr>
          <w:rFonts w:ascii="Times New Roman"/>
          <w:b w:val="false"/>
          <w:i w:val="false"/>
          <w:color w:val="000000"/>
          <w:sz w:val="28"/>
        </w:rPr>
        <w:t>Түркістан облыстық мәслихатының 2024 жылғы 11 сәуірдегі № 9/133-VIII шешімі</w:t>
      </w:r>
    </w:p>
    <w:p>
      <w:pPr>
        <w:spacing w:after="0"/>
        <w:ind w:left="0"/>
        <w:jc w:val="both"/>
      </w:pPr>
      <w:bookmarkStart w:name="z1" w:id="0"/>
      <w:r>
        <w:rPr>
          <w:rFonts w:ascii="Times New Roman"/>
          <w:b w:val="false"/>
          <w:i w:val="false"/>
          <w:color w:val="000000"/>
          <w:sz w:val="28"/>
        </w:rPr>
        <w:t>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"Түркістан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 2021 жылғы 10 желтоқсандағы </w:t>
      </w:r>
      <w:r>
        <w:rPr>
          <w:rFonts w:ascii="Times New Roman"/>
          <w:b w:val="false"/>
          <w:i w:val="false"/>
          <w:color w:val="000000"/>
          <w:sz w:val="28"/>
        </w:rPr>
        <w:t>№ 13/129-VIІ</w:t>
      </w:r>
      <w:r>
        <w:rPr>
          <w:rFonts w:ascii="Times New Roman"/>
          <w:b w:val="false"/>
          <w:i w:val="false"/>
          <w:color w:val="000000"/>
          <w:sz w:val="28"/>
        </w:rPr>
        <w:t xml:space="preserve"> (нормативтік құқықтық актілерді мемлекеттік тіркеу тізілімінде № 25922 тіркелген) шешіміне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"1. Түркістан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 бекітілсін:</w:t>
      </w:r>
    </w:p>
    <w:bookmarkEnd w:id="3"/>
    <w:p>
      <w:pPr>
        <w:spacing w:after="0"/>
        <w:ind w:left="0"/>
        <w:jc w:val="both"/>
      </w:pPr>
      <w:r>
        <w:rPr>
          <w:rFonts w:ascii="Times New Roman"/>
          <w:b w:val="false"/>
          <w:i w:val="false"/>
          <w:color w:val="000000"/>
          <w:sz w:val="28"/>
        </w:rPr>
        <w:t>
      1) ауызсуды есепке алу аспаптары бар тұтынушылар үшін - 70 теңге;</w:t>
      </w:r>
    </w:p>
    <w:p>
      <w:pPr>
        <w:spacing w:after="0"/>
        <w:ind w:left="0"/>
        <w:jc w:val="both"/>
      </w:pPr>
      <w:r>
        <w:rPr>
          <w:rFonts w:ascii="Times New Roman"/>
          <w:b w:val="false"/>
          <w:i w:val="false"/>
          <w:color w:val="000000"/>
          <w:sz w:val="28"/>
        </w:rPr>
        <w:t>
      2) ауызсуды есепке алу аспаптары жоқ тұтыншулар үшін - 80 теңге.".</w:t>
      </w:r>
    </w:p>
    <w:bookmarkStart w:name="z5" w:id="4"/>
    <w:p>
      <w:pPr>
        <w:spacing w:after="0"/>
        <w:ind w:left="0"/>
        <w:jc w:val="both"/>
      </w:pPr>
      <w:r>
        <w:rPr>
          <w:rFonts w:ascii="Times New Roman"/>
          <w:b w:val="false"/>
          <w:i w:val="false"/>
          <w:color w:val="000000"/>
          <w:sz w:val="28"/>
        </w:rPr>
        <w:t>
      2. Осы шешім 2024 жылғы 1 шілдесінен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