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079a" w14:textId="7e50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Түркістан облыстық мәслихатының 2023 жылғы 13 желтоқсандағы № 7/85-VІII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2024 жылғы 13 желтоқсандағы № 14/179-VIIІ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облыстық бюджет туралы" Түркістан облыстық мәслихатының 2023 жылғы 13 желтоқсандағы №7/85-VІII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2024-2026 жылдарға арналған облыстық бюджеті тиісінше 1, 2 және 3-қосымшаларға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1 325 161 163 мың теңге, оның iшiнде:</w:t>
      </w:r>
    </w:p>
    <w:p>
      <w:pPr>
        <w:spacing w:after="0"/>
        <w:ind w:left="0"/>
        <w:jc w:val="both"/>
      </w:pPr>
      <w:r>
        <w:rPr>
          <w:rFonts w:ascii="Times New Roman"/>
          <w:b w:val="false"/>
          <w:i w:val="false"/>
          <w:color w:val="000000"/>
          <w:sz w:val="28"/>
        </w:rPr>
        <w:t>
      салықтық түсiмдер – 69 036 227 мың теңге;</w:t>
      </w:r>
    </w:p>
    <w:p>
      <w:pPr>
        <w:spacing w:after="0"/>
        <w:ind w:left="0"/>
        <w:jc w:val="both"/>
      </w:pPr>
      <w:r>
        <w:rPr>
          <w:rFonts w:ascii="Times New Roman"/>
          <w:b w:val="false"/>
          <w:i w:val="false"/>
          <w:color w:val="000000"/>
          <w:sz w:val="28"/>
        </w:rPr>
        <w:t>
      салықтық емес түсiмдер – 36 420 238 мың теңге;</w:t>
      </w:r>
    </w:p>
    <w:p>
      <w:pPr>
        <w:spacing w:after="0"/>
        <w:ind w:left="0"/>
        <w:jc w:val="both"/>
      </w:pPr>
      <w:r>
        <w:rPr>
          <w:rFonts w:ascii="Times New Roman"/>
          <w:b w:val="false"/>
          <w:i w:val="false"/>
          <w:color w:val="000000"/>
          <w:sz w:val="28"/>
        </w:rPr>
        <w:t>
      негізгі капиталды сатудан түсетін түсімдер – 117 731 мың теңге;</w:t>
      </w:r>
    </w:p>
    <w:p>
      <w:pPr>
        <w:spacing w:after="0"/>
        <w:ind w:left="0"/>
        <w:jc w:val="both"/>
      </w:pPr>
      <w:r>
        <w:rPr>
          <w:rFonts w:ascii="Times New Roman"/>
          <w:b w:val="false"/>
          <w:i w:val="false"/>
          <w:color w:val="000000"/>
          <w:sz w:val="28"/>
        </w:rPr>
        <w:t>
      трансферттер түсiмi – 1 219 586 967 мың теңге;</w:t>
      </w:r>
    </w:p>
    <w:p>
      <w:pPr>
        <w:spacing w:after="0"/>
        <w:ind w:left="0"/>
        <w:jc w:val="both"/>
      </w:pPr>
      <w:r>
        <w:rPr>
          <w:rFonts w:ascii="Times New Roman"/>
          <w:b w:val="false"/>
          <w:i w:val="false"/>
          <w:color w:val="000000"/>
          <w:sz w:val="28"/>
        </w:rPr>
        <w:t>
      2) шығындар – 1 309 094 871 мың теңге;</w:t>
      </w:r>
    </w:p>
    <w:p>
      <w:pPr>
        <w:spacing w:after="0"/>
        <w:ind w:left="0"/>
        <w:jc w:val="both"/>
      </w:pPr>
      <w:r>
        <w:rPr>
          <w:rFonts w:ascii="Times New Roman"/>
          <w:b w:val="false"/>
          <w:i w:val="false"/>
          <w:color w:val="000000"/>
          <w:sz w:val="28"/>
        </w:rPr>
        <w:t>
      3) таза бюджеттiк кредиттеу – 39 112 883 мың теңге, оның ішінде:</w:t>
      </w:r>
    </w:p>
    <w:p>
      <w:pPr>
        <w:spacing w:after="0"/>
        <w:ind w:left="0"/>
        <w:jc w:val="both"/>
      </w:pPr>
      <w:r>
        <w:rPr>
          <w:rFonts w:ascii="Times New Roman"/>
          <w:b w:val="false"/>
          <w:i w:val="false"/>
          <w:color w:val="000000"/>
          <w:sz w:val="28"/>
        </w:rPr>
        <w:t>
      бюджеттік кредиттер – 70 695 836 мың теңге;</w:t>
      </w:r>
    </w:p>
    <w:p>
      <w:pPr>
        <w:spacing w:after="0"/>
        <w:ind w:left="0"/>
        <w:jc w:val="both"/>
      </w:pPr>
      <w:r>
        <w:rPr>
          <w:rFonts w:ascii="Times New Roman"/>
          <w:b w:val="false"/>
          <w:i w:val="false"/>
          <w:color w:val="000000"/>
          <w:sz w:val="28"/>
        </w:rPr>
        <w:t>
      бюджеттік кредиттерді өтеу – 31 582 953 мың теңге;</w:t>
      </w:r>
    </w:p>
    <w:p>
      <w:pPr>
        <w:spacing w:after="0"/>
        <w:ind w:left="0"/>
        <w:jc w:val="both"/>
      </w:pPr>
      <w:r>
        <w:rPr>
          <w:rFonts w:ascii="Times New Roman"/>
          <w:b w:val="false"/>
          <w:i w:val="false"/>
          <w:color w:val="000000"/>
          <w:sz w:val="28"/>
        </w:rPr>
        <w:t>
      4) қаржы активтерімен операциялар бойынша сальдо – 6 000 000 мың теңге, оның ішінде:</w:t>
      </w:r>
    </w:p>
    <w:p>
      <w:pPr>
        <w:spacing w:after="0"/>
        <w:ind w:left="0"/>
        <w:jc w:val="both"/>
      </w:pPr>
      <w:r>
        <w:rPr>
          <w:rFonts w:ascii="Times New Roman"/>
          <w:b w:val="false"/>
          <w:i w:val="false"/>
          <w:color w:val="000000"/>
          <w:sz w:val="28"/>
        </w:rPr>
        <w:t>
      қаржы активтерін сатып алу – 6 000 000 мың теңге;</w:t>
      </w:r>
    </w:p>
    <w:p>
      <w:pPr>
        <w:spacing w:after="0"/>
        <w:ind w:left="0"/>
        <w:jc w:val="both"/>
      </w:pPr>
      <w:r>
        <w:rPr>
          <w:rFonts w:ascii="Times New Roman"/>
          <w:b w:val="false"/>
          <w:i w:val="false"/>
          <w:color w:val="000000"/>
          <w:sz w:val="28"/>
        </w:rPr>
        <w:t>
      5) бюджет тапшылығы – - 29 046 591 мың теңге;</w:t>
      </w:r>
    </w:p>
    <w:p>
      <w:pPr>
        <w:spacing w:after="0"/>
        <w:ind w:left="0"/>
        <w:jc w:val="both"/>
      </w:pPr>
      <w:r>
        <w:rPr>
          <w:rFonts w:ascii="Times New Roman"/>
          <w:b w:val="false"/>
          <w:i w:val="false"/>
          <w:color w:val="000000"/>
          <w:sz w:val="28"/>
        </w:rPr>
        <w:t>
      6) бюджет тапшылығын қаржыландыру – 29 046 591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2024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44,3 пайыз;</w:t>
      </w:r>
    </w:p>
    <w:p>
      <w:pPr>
        <w:spacing w:after="0"/>
        <w:ind w:left="0"/>
        <w:jc w:val="both"/>
      </w:pPr>
      <w:r>
        <w:rPr>
          <w:rFonts w:ascii="Times New Roman"/>
          <w:b w:val="false"/>
          <w:i w:val="false"/>
          <w:color w:val="000000"/>
          <w:sz w:val="28"/>
        </w:rPr>
        <w:t>
      Жетісай ауданының – 54,3 пайыз;</w:t>
      </w:r>
    </w:p>
    <w:p>
      <w:pPr>
        <w:spacing w:after="0"/>
        <w:ind w:left="0"/>
        <w:jc w:val="both"/>
      </w:pPr>
      <w:r>
        <w:rPr>
          <w:rFonts w:ascii="Times New Roman"/>
          <w:b w:val="false"/>
          <w:i w:val="false"/>
          <w:color w:val="000000"/>
          <w:sz w:val="28"/>
        </w:rPr>
        <w:t>
      Қазығұрт ауданының – 47,4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50,5 пайыз;</w:t>
      </w:r>
    </w:p>
    <w:p>
      <w:pPr>
        <w:spacing w:after="0"/>
        <w:ind w:left="0"/>
        <w:jc w:val="both"/>
      </w:pPr>
      <w:r>
        <w:rPr>
          <w:rFonts w:ascii="Times New Roman"/>
          <w:b w:val="false"/>
          <w:i w:val="false"/>
          <w:color w:val="000000"/>
          <w:sz w:val="28"/>
        </w:rPr>
        <w:t>
      Ордабасы ауданының – 49,5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52,2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Сауран ауданының – 50 пайыз;</w:t>
      </w:r>
    </w:p>
    <w:p>
      <w:pPr>
        <w:spacing w:after="0"/>
        <w:ind w:left="0"/>
        <w:jc w:val="both"/>
      </w:pPr>
      <w:r>
        <w:rPr>
          <w:rFonts w:ascii="Times New Roman"/>
          <w:b w:val="false"/>
          <w:i w:val="false"/>
          <w:color w:val="000000"/>
          <w:sz w:val="28"/>
        </w:rPr>
        <w:t>
      Созақ ауданының – 48,6 пайыз;</w:t>
      </w:r>
    </w:p>
    <w:p>
      <w:pPr>
        <w:spacing w:after="0"/>
        <w:ind w:left="0"/>
        <w:jc w:val="both"/>
      </w:pPr>
      <w:r>
        <w:rPr>
          <w:rFonts w:ascii="Times New Roman"/>
          <w:b w:val="false"/>
          <w:i w:val="false"/>
          <w:color w:val="000000"/>
          <w:sz w:val="28"/>
        </w:rPr>
        <w:t>
      Төлеби ауданының – 46,2 пайыз;</w:t>
      </w:r>
    </w:p>
    <w:p>
      <w:pPr>
        <w:spacing w:after="0"/>
        <w:ind w:left="0"/>
        <w:jc w:val="both"/>
      </w:pPr>
      <w:r>
        <w:rPr>
          <w:rFonts w:ascii="Times New Roman"/>
          <w:b w:val="false"/>
          <w:i w:val="false"/>
          <w:color w:val="000000"/>
          <w:sz w:val="28"/>
        </w:rPr>
        <w:t>
      Түлкібас ауданының – 53,3 пайыз;</w:t>
      </w:r>
    </w:p>
    <w:p>
      <w:pPr>
        <w:spacing w:after="0"/>
        <w:ind w:left="0"/>
        <w:jc w:val="both"/>
      </w:pPr>
      <w:r>
        <w:rPr>
          <w:rFonts w:ascii="Times New Roman"/>
          <w:b w:val="false"/>
          <w:i w:val="false"/>
          <w:color w:val="000000"/>
          <w:sz w:val="28"/>
        </w:rPr>
        <w:t>
      Шардара ауданының – 48,3 пайыз;</w:t>
      </w:r>
    </w:p>
    <w:p>
      <w:pPr>
        <w:spacing w:after="0"/>
        <w:ind w:left="0"/>
        <w:jc w:val="both"/>
      </w:pPr>
      <w:r>
        <w:rPr>
          <w:rFonts w:ascii="Times New Roman"/>
          <w:b w:val="false"/>
          <w:i w:val="false"/>
          <w:color w:val="000000"/>
          <w:sz w:val="28"/>
        </w:rPr>
        <w:t>
      Арыс қаласының – 54,3 пайыз;</w:t>
      </w:r>
    </w:p>
    <w:p>
      <w:pPr>
        <w:spacing w:after="0"/>
        <w:ind w:left="0"/>
        <w:jc w:val="both"/>
      </w:pPr>
      <w:r>
        <w:rPr>
          <w:rFonts w:ascii="Times New Roman"/>
          <w:b w:val="false"/>
          <w:i w:val="false"/>
          <w:color w:val="000000"/>
          <w:sz w:val="28"/>
        </w:rPr>
        <w:t>
      Кентау қаласының – 41,7 пайыз;</w:t>
      </w:r>
    </w:p>
    <w:p>
      <w:pPr>
        <w:spacing w:after="0"/>
        <w:ind w:left="0"/>
        <w:jc w:val="both"/>
      </w:pPr>
      <w:r>
        <w:rPr>
          <w:rFonts w:ascii="Times New Roman"/>
          <w:b w:val="false"/>
          <w:i w:val="false"/>
          <w:color w:val="000000"/>
          <w:sz w:val="28"/>
        </w:rPr>
        <w:t>
      Түркістан қаласының – 50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55,7 пайыз;</w:t>
      </w:r>
    </w:p>
    <w:p>
      <w:pPr>
        <w:spacing w:after="0"/>
        <w:ind w:left="0"/>
        <w:jc w:val="both"/>
      </w:pPr>
      <w:r>
        <w:rPr>
          <w:rFonts w:ascii="Times New Roman"/>
          <w:b w:val="false"/>
          <w:i w:val="false"/>
          <w:color w:val="000000"/>
          <w:sz w:val="28"/>
        </w:rPr>
        <w:t>
      Жетісай ауданынан – 45,7 пайыз;</w:t>
      </w:r>
    </w:p>
    <w:p>
      <w:pPr>
        <w:spacing w:after="0"/>
        <w:ind w:left="0"/>
        <w:jc w:val="both"/>
      </w:pPr>
      <w:r>
        <w:rPr>
          <w:rFonts w:ascii="Times New Roman"/>
          <w:b w:val="false"/>
          <w:i w:val="false"/>
          <w:color w:val="000000"/>
          <w:sz w:val="28"/>
        </w:rPr>
        <w:t>
      Қазығұрт ауданынан – 52,6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49,5 пайыз;</w:t>
      </w:r>
    </w:p>
    <w:p>
      <w:pPr>
        <w:spacing w:after="0"/>
        <w:ind w:left="0"/>
        <w:jc w:val="both"/>
      </w:pPr>
      <w:r>
        <w:rPr>
          <w:rFonts w:ascii="Times New Roman"/>
          <w:b w:val="false"/>
          <w:i w:val="false"/>
          <w:color w:val="000000"/>
          <w:sz w:val="28"/>
        </w:rPr>
        <w:t>
      Ордабасы ауданынан – 50,5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47,8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Сауран ауданынан – 50 пайыз;</w:t>
      </w:r>
    </w:p>
    <w:p>
      <w:pPr>
        <w:spacing w:after="0"/>
        <w:ind w:left="0"/>
        <w:jc w:val="both"/>
      </w:pPr>
      <w:r>
        <w:rPr>
          <w:rFonts w:ascii="Times New Roman"/>
          <w:b w:val="false"/>
          <w:i w:val="false"/>
          <w:color w:val="000000"/>
          <w:sz w:val="28"/>
        </w:rPr>
        <w:t>
      Созақ ауданынан – 51,4 пайыз;</w:t>
      </w:r>
    </w:p>
    <w:p>
      <w:pPr>
        <w:spacing w:after="0"/>
        <w:ind w:left="0"/>
        <w:jc w:val="both"/>
      </w:pPr>
      <w:r>
        <w:rPr>
          <w:rFonts w:ascii="Times New Roman"/>
          <w:b w:val="false"/>
          <w:i w:val="false"/>
          <w:color w:val="000000"/>
          <w:sz w:val="28"/>
        </w:rPr>
        <w:t>
      Төлеби ауданынан – 53,8 пайыз;</w:t>
      </w:r>
    </w:p>
    <w:p>
      <w:pPr>
        <w:spacing w:after="0"/>
        <w:ind w:left="0"/>
        <w:jc w:val="both"/>
      </w:pPr>
      <w:r>
        <w:rPr>
          <w:rFonts w:ascii="Times New Roman"/>
          <w:b w:val="false"/>
          <w:i w:val="false"/>
          <w:color w:val="000000"/>
          <w:sz w:val="28"/>
        </w:rPr>
        <w:t>
      Түлкібас ауданынан – 46,7 пайыз;</w:t>
      </w:r>
    </w:p>
    <w:p>
      <w:pPr>
        <w:spacing w:after="0"/>
        <w:ind w:left="0"/>
        <w:jc w:val="both"/>
      </w:pPr>
      <w:r>
        <w:rPr>
          <w:rFonts w:ascii="Times New Roman"/>
          <w:b w:val="false"/>
          <w:i w:val="false"/>
          <w:color w:val="000000"/>
          <w:sz w:val="28"/>
        </w:rPr>
        <w:t>
      Шардара ауданынан – 51,7 пайыз;</w:t>
      </w:r>
    </w:p>
    <w:p>
      <w:pPr>
        <w:spacing w:after="0"/>
        <w:ind w:left="0"/>
        <w:jc w:val="both"/>
      </w:pPr>
      <w:r>
        <w:rPr>
          <w:rFonts w:ascii="Times New Roman"/>
          <w:b w:val="false"/>
          <w:i w:val="false"/>
          <w:color w:val="000000"/>
          <w:sz w:val="28"/>
        </w:rPr>
        <w:t xml:space="preserve">
      Арыс қаласынан – 45,7 пайыз; </w:t>
      </w:r>
    </w:p>
    <w:p>
      <w:pPr>
        <w:spacing w:after="0"/>
        <w:ind w:left="0"/>
        <w:jc w:val="both"/>
      </w:pPr>
      <w:r>
        <w:rPr>
          <w:rFonts w:ascii="Times New Roman"/>
          <w:b w:val="false"/>
          <w:i w:val="false"/>
          <w:color w:val="000000"/>
          <w:sz w:val="28"/>
        </w:rPr>
        <w:t>
      Кентау қаласынан – 58,3 пайыз;</w:t>
      </w:r>
    </w:p>
    <w:p>
      <w:pPr>
        <w:spacing w:after="0"/>
        <w:ind w:left="0"/>
        <w:jc w:val="both"/>
      </w:pPr>
      <w:r>
        <w:rPr>
          <w:rFonts w:ascii="Times New Roman"/>
          <w:b w:val="false"/>
          <w:i w:val="false"/>
          <w:color w:val="000000"/>
          <w:sz w:val="28"/>
        </w:rPr>
        <w:t>
      Түркістан қаласынан – 50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Бәйдібек ауданының бюджетіне – 47,8 пайыз;</w:t>
      </w:r>
    </w:p>
    <w:p>
      <w:pPr>
        <w:spacing w:after="0"/>
        <w:ind w:left="0"/>
        <w:jc w:val="both"/>
      </w:pPr>
      <w:r>
        <w:rPr>
          <w:rFonts w:ascii="Times New Roman"/>
          <w:b w:val="false"/>
          <w:i w:val="false"/>
          <w:color w:val="000000"/>
          <w:sz w:val="28"/>
        </w:rPr>
        <w:t>
      Жетісай ауданының – 43,2 пайыз;</w:t>
      </w:r>
    </w:p>
    <w:p>
      <w:pPr>
        <w:spacing w:after="0"/>
        <w:ind w:left="0"/>
        <w:jc w:val="both"/>
      </w:pPr>
      <w:r>
        <w:rPr>
          <w:rFonts w:ascii="Times New Roman"/>
          <w:b w:val="false"/>
          <w:i w:val="false"/>
          <w:color w:val="000000"/>
          <w:sz w:val="28"/>
        </w:rPr>
        <w:t>
      Қазығұрт ауданының – 44,8 пайыз;</w:t>
      </w:r>
    </w:p>
    <w:p>
      <w:pPr>
        <w:spacing w:after="0"/>
        <w:ind w:left="0"/>
        <w:jc w:val="both"/>
      </w:pPr>
      <w:r>
        <w:rPr>
          <w:rFonts w:ascii="Times New Roman"/>
          <w:b w:val="false"/>
          <w:i w:val="false"/>
          <w:color w:val="000000"/>
          <w:sz w:val="28"/>
        </w:rPr>
        <w:t>
      Келес ауданының – 58,3 пайыз;</w:t>
      </w:r>
    </w:p>
    <w:p>
      <w:pPr>
        <w:spacing w:after="0"/>
        <w:ind w:left="0"/>
        <w:jc w:val="both"/>
      </w:pPr>
      <w:r>
        <w:rPr>
          <w:rFonts w:ascii="Times New Roman"/>
          <w:b w:val="false"/>
          <w:i w:val="false"/>
          <w:color w:val="000000"/>
          <w:sz w:val="28"/>
        </w:rPr>
        <w:t>
      Мақтаарал ауданының – 48,6 пайыз;</w:t>
      </w:r>
    </w:p>
    <w:p>
      <w:pPr>
        <w:spacing w:after="0"/>
        <w:ind w:left="0"/>
        <w:jc w:val="both"/>
      </w:pPr>
      <w:r>
        <w:rPr>
          <w:rFonts w:ascii="Times New Roman"/>
          <w:b w:val="false"/>
          <w:i w:val="false"/>
          <w:color w:val="000000"/>
          <w:sz w:val="28"/>
        </w:rPr>
        <w:t>
      Ордабасы ауданының – 41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48,7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Сауран ауданының – 52,9 пайыз;</w:t>
      </w:r>
    </w:p>
    <w:p>
      <w:pPr>
        <w:spacing w:after="0"/>
        <w:ind w:left="0"/>
        <w:jc w:val="both"/>
      </w:pPr>
      <w:r>
        <w:rPr>
          <w:rFonts w:ascii="Times New Roman"/>
          <w:b w:val="false"/>
          <w:i w:val="false"/>
          <w:color w:val="000000"/>
          <w:sz w:val="28"/>
        </w:rPr>
        <w:t>
      Созақ ауданының – 47,2 пайыз;</w:t>
      </w:r>
    </w:p>
    <w:p>
      <w:pPr>
        <w:spacing w:after="0"/>
        <w:ind w:left="0"/>
        <w:jc w:val="both"/>
      </w:pPr>
      <w:r>
        <w:rPr>
          <w:rFonts w:ascii="Times New Roman"/>
          <w:b w:val="false"/>
          <w:i w:val="false"/>
          <w:color w:val="000000"/>
          <w:sz w:val="28"/>
        </w:rPr>
        <w:t>
      Төлеби ауданының – 42,8 пайыз;</w:t>
      </w:r>
    </w:p>
    <w:p>
      <w:pPr>
        <w:spacing w:after="0"/>
        <w:ind w:left="0"/>
        <w:jc w:val="both"/>
      </w:pPr>
      <w:r>
        <w:rPr>
          <w:rFonts w:ascii="Times New Roman"/>
          <w:b w:val="false"/>
          <w:i w:val="false"/>
          <w:color w:val="000000"/>
          <w:sz w:val="28"/>
        </w:rPr>
        <w:t>
      Түлкібас ауданының – 50,5 пайыз;</w:t>
      </w:r>
    </w:p>
    <w:p>
      <w:pPr>
        <w:spacing w:after="0"/>
        <w:ind w:left="0"/>
        <w:jc w:val="both"/>
      </w:pPr>
      <w:r>
        <w:rPr>
          <w:rFonts w:ascii="Times New Roman"/>
          <w:b w:val="false"/>
          <w:i w:val="false"/>
          <w:color w:val="000000"/>
          <w:sz w:val="28"/>
        </w:rPr>
        <w:t>
      Шардара ауданының – 70 пайыз;</w:t>
      </w:r>
    </w:p>
    <w:p>
      <w:pPr>
        <w:spacing w:after="0"/>
        <w:ind w:left="0"/>
        <w:jc w:val="both"/>
      </w:pPr>
      <w:r>
        <w:rPr>
          <w:rFonts w:ascii="Times New Roman"/>
          <w:b w:val="false"/>
          <w:i w:val="false"/>
          <w:color w:val="000000"/>
          <w:sz w:val="28"/>
        </w:rPr>
        <w:t>
      Арыс қаласының – 58,2 пайыз;</w:t>
      </w:r>
    </w:p>
    <w:p>
      <w:pPr>
        <w:spacing w:after="0"/>
        <w:ind w:left="0"/>
        <w:jc w:val="both"/>
      </w:pPr>
      <w:r>
        <w:rPr>
          <w:rFonts w:ascii="Times New Roman"/>
          <w:b w:val="false"/>
          <w:i w:val="false"/>
          <w:color w:val="000000"/>
          <w:sz w:val="28"/>
        </w:rPr>
        <w:t>
      Кентау қаласының – 47,8 пайыз;</w:t>
      </w:r>
    </w:p>
    <w:p>
      <w:pPr>
        <w:spacing w:after="0"/>
        <w:ind w:left="0"/>
        <w:jc w:val="both"/>
      </w:pPr>
      <w:r>
        <w:rPr>
          <w:rFonts w:ascii="Times New Roman"/>
          <w:b w:val="false"/>
          <w:i w:val="false"/>
          <w:color w:val="000000"/>
          <w:sz w:val="28"/>
        </w:rPr>
        <w:t>
      Түркістан қаласының – 45,2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52,2 пайыз;</w:t>
      </w:r>
    </w:p>
    <w:p>
      <w:pPr>
        <w:spacing w:after="0"/>
        <w:ind w:left="0"/>
        <w:jc w:val="both"/>
      </w:pPr>
      <w:r>
        <w:rPr>
          <w:rFonts w:ascii="Times New Roman"/>
          <w:b w:val="false"/>
          <w:i w:val="false"/>
          <w:color w:val="000000"/>
          <w:sz w:val="28"/>
        </w:rPr>
        <w:t>
      Жетісай ауданынан – 56,8 пайыз;</w:t>
      </w:r>
    </w:p>
    <w:p>
      <w:pPr>
        <w:spacing w:after="0"/>
        <w:ind w:left="0"/>
        <w:jc w:val="both"/>
      </w:pPr>
      <w:r>
        <w:rPr>
          <w:rFonts w:ascii="Times New Roman"/>
          <w:b w:val="false"/>
          <w:i w:val="false"/>
          <w:color w:val="000000"/>
          <w:sz w:val="28"/>
        </w:rPr>
        <w:t>
      Қазығұрт ауданынан – 55,2 пайыз;</w:t>
      </w:r>
    </w:p>
    <w:p>
      <w:pPr>
        <w:spacing w:after="0"/>
        <w:ind w:left="0"/>
        <w:jc w:val="both"/>
      </w:pPr>
      <w:r>
        <w:rPr>
          <w:rFonts w:ascii="Times New Roman"/>
          <w:b w:val="false"/>
          <w:i w:val="false"/>
          <w:color w:val="000000"/>
          <w:sz w:val="28"/>
        </w:rPr>
        <w:t>
      Келес ауданынан – 41,7 пайыз;</w:t>
      </w:r>
    </w:p>
    <w:p>
      <w:pPr>
        <w:spacing w:after="0"/>
        <w:ind w:left="0"/>
        <w:jc w:val="both"/>
      </w:pPr>
      <w:r>
        <w:rPr>
          <w:rFonts w:ascii="Times New Roman"/>
          <w:b w:val="false"/>
          <w:i w:val="false"/>
          <w:color w:val="000000"/>
          <w:sz w:val="28"/>
        </w:rPr>
        <w:t>
      Мақтаарал ауданынан – 51,4 пайыз;</w:t>
      </w:r>
    </w:p>
    <w:p>
      <w:pPr>
        <w:spacing w:after="0"/>
        <w:ind w:left="0"/>
        <w:jc w:val="both"/>
      </w:pPr>
      <w:r>
        <w:rPr>
          <w:rFonts w:ascii="Times New Roman"/>
          <w:b w:val="false"/>
          <w:i w:val="false"/>
          <w:color w:val="000000"/>
          <w:sz w:val="28"/>
        </w:rPr>
        <w:t>
      Ордабасы ауданынан – 59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51,3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Сауран ауданынан – 47,1 пайыз;</w:t>
      </w:r>
    </w:p>
    <w:p>
      <w:pPr>
        <w:spacing w:after="0"/>
        <w:ind w:left="0"/>
        <w:jc w:val="both"/>
      </w:pPr>
      <w:r>
        <w:rPr>
          <w:rFonts w:ascii="Times New Roman"/>
          <w:b w:val="false"/>
          <w:i w:val="false"/>
          <w:color w:val="000000"/>
          <w:sz w:val="28"/>
        </w:rPr>
        <w:t>
      Созақ ауданынан – 52,8 пайыз;</w:t>
      </w:r>
    </w:p>
    <w:p>
      <w:pPr>
        <w:spacing w:after="0"/>
        <w:ind w:left="0"/>
        <w:jc w:val="both"/>
      </w:pPr>
      <w:r>
        <w:rPr>
          <w:rFonts w:ascii="Times New Roman"/>
          <w:b w:val="false"/>
          <w:i w:val="false"/>
          <w:color w:val="000000"/>
          <w:sz w:val="28"/>
        </w:rPr>
        <w:t>
      Төлеби ауданынан – 57,2 пайыз;</w:t>
      </w:r>
    </w:p>
    <w:p>
      <w:pPr>
        <w:spacing w:after="0"/>
        <w:ind w:left="0"/>
        <w:jc w:val="both"/>
      </w:pPr>
      <w:r>
        <w:rPr>
          <w:rFonts w:ascii="Times New Roman"/>
          <w:b w:val="false"/>
          <w:i w:val="false"/>
          <w:color w:val="000000"/>
          <w:sz w:val="28"/>
        </w:rPr>
        <w:t>
      Түлкібас ауданынан – 49,5 пайыз;</w:t>
      </w:r>
    </w:p>
    <w:p>
      <w:pPr>
        <w:spacing w:after="0"/>
        <w:ind w:left="0"/>
        <w:jc w:val="both"/>
      </w:pPr>
      <w:r>
        <w:rPr>
          <w:rFonts w:ascii="Times New Roman"/>
          <w:b w:val="false"/>
          <w:i w:val="false"/>
          <w:color w:val="000000"/>
          <w:sz w:val="28"/>
        </w:rPr>
        <w:t>
      Шардара ауданынан – 30 пайыз;</w:t>
      </w:r>
    </w:p>
    <w:p>
      <w:pPr>
        <w:spacing w:after="0"/>
        <w:ind w:left="0"/>
        <w:jc w:val="both"/>
      </w:pPr>
      <w:r>
        <w:rPr>
          <w:rFonts w:ascii="Times New Roman"/>
          <w:b w:val="false"/>
          <w:i w:val="false"/>
          <w:color w:val="000000"/>
          <w:sz w:val="28"/>
        </w:rPr>
        <w:t xml:space="preserve">
      Арыс қаласынан – 41,8 пайыз; </w:t>
      </w:r>
    </w:p>
    <w:p>
      <w:pPr>
        <w:spacing w:after="0"/>
        <w:ind w:left="0"/>
        <w:jc w:val="both"/>
      </w:pPr>
      <w:r>
        <w:rPr>
          <w:rFonts w:ascii="Times New Roman"/>
          <w:b w:val="false"/>
          <w:i w:val="false"/>
          <w:color w:val="000000"/>
          <w:sz w:val="28"/>
        </w:rPr>
        <w:t>
      Кентау қаласынан – 52,2 пайыз;</w:t>
      </w:r>
    </w:p>
    <w:p>
      <w:pPr>
        <w:spacing w:after="0"/>
        <w:ind w:left="0"/>
        <w:jc w:val="both"/>
      </w:pPr>
      <w:r>
        <w:rPr>
          <w:rFonts w:ascii="Times New Roman"/>
          <w:b w:val="false"/>
          <w:i w:val="false"/>
          <w:color w:val="000000"/>
          <w:sz w:val="28"/>
        </w:rPr>
        <w:t>
      Түркістан қаласынан – 54,8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"1 500 000" деген цифрлар "600 000" деген цифрлармен ауыстырылсын;</w:t>
      </w:r>
    </w:p>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13 желтоқсандағы</w:t>
            </w:r>
            <w:r>
              <w:br/>
            </w:r>
            <w:r>
              <w:rPr>
                <w:rFonts w:ascii="Times New Roman"/>
                <w:b w:val="false"/>
                <w:i w:val="false"/>
                <w:color w:val="000000"/>
                <w:sz w:val="20"/>
              </w:rPr>
              <w:t>№14/179- VІIІ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7/85-VІIІ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1 325 161 163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1 219 586 967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1 219 586 967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1 207 371 532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1 207 371 532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1 309 094 871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771 492 587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602 711 990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485 783 522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394 584 100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29 046 591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