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71977" w14:textId="f8719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қалалық бюджет туралы</w:t>
      </w:r>
    </w:p>
    <w:p>
      <w:pPr>
        <w:spacing w:after="0"/>
        <w:ind w:left="0"/>
        <w:jc w:val="both"/>
      </w:pPr>
      <w:r>
        <w:rPr>
          <w:rFonts w:ascii="Times New Roman"/>
          <w:b w:val="false"/>
          <w:i w:val="false"/>
          <w:color w:val="000000"/>
          <w:sz w:val="28"/>
        </w:rPr>
        <w:t>Түркістан облысы Арыс қалалық мәслихатының 2024 жылғы 23 желтоқсанда № 27/148-VIII шешiмi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Арыс қаласының 2025-2027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оның ішінде 2025 жылға мынадай көлемде бекітілсін:</w:t>
      </w:r>
    </w:p>
    <w:bookmarkEnd w:id="1"/>
    <w:p>
      <w:pPr>
        <w:spacing w:after="0"/>
        <w:ind w:left="0"/>
        <w:jc w:val="both"/>
      </w:pPr>
      <w:r>
        <w:rPr>
          <w:rFonts w:ascii="Times New Roman"/>
          <w:b w:val="false"/>
          <w:i w:val="false"/>
          <w:color w:val="000000"/>
          <w:sz w:val="28"/>
        </w:rPr>
        <w:t>
      1) кiрiстер – 7 310 926 мың теңге:</w:t>
      </w:r>
    </w:p>
    <w:p>
      <w:pPr>
        <w:spacing w:after="0"/>
        <w:ind w:left="0"/>
        <w:jc w:val="both"/>
      </w:pPr>
      <w:r>
        <w:rPr>
          <w:rFonts w:ascii="Times New Roman"/>
          <w:b w:val="false"/>
          <w:i w:val="false"/>
          <w:color w:val="000000"/>
          <w:sz w:val="28"/>
        </w:rPr>
        <w:t>
      салықтық түсiмдер – 3 389 728 мың теңге;</w:t>
      </w:r>
    </w:p>
    <w:p>
      <w:pPr>
        <w:spacing w:after="0"/>
        <w:ind w:left="0"/>
        <w:jc w:val="both"/>
      </w:pPr>
      <w:r>
        <w:rPr>
          <w:rFonts w:ascii="Times New Roman"/>
          <w:b w:val="false"/>
          <w:i w:val="false"/>
          <w:color w:val="000000"/>
          <w:sz w:val="28"/>
        </w:rPr>
        <w:t>
      салықтық емес түсiмдер – 39 355 мың теңге;</w:t>
      </w:r>
    </w:p>
    <w:p>
      <w:pPr>
        <w:spacing w:after="0"/>
        <w:ind w:left="0"/>
        <w:jc w:val="both"/>
      </w:pPr>
      <w:r>
        <w:rPr>
          <w:rFonts w:ascii="Times New Roman"/>
          <w:b w:val="false"/>
          <w:i w:val="false"/>
          <w:color w:val="000000"/>
          <w:sz w:val="28"/>
        </w:rPr>
        <w:t>
      негiзгi капиталды сатудан түсетiн түсiмдер – 34 616 мың теңге;</w:t>
      </w:r>
    </w:p>
    <w:p>
      <w:pPr>
        <w:spacing w:after="0"/>
        <w:ind w:left="0"/>
        <w:jc w:val="both"/>
      </w:pPr>
      <w:r>
        <w:rPr>
          <w:rFonts w:ascii="Times New Roman"/>
          <w:b w:val="false"/>
          <w:i w:val="false"/>
          <w:color w:val="000000"/>
          <w:sz w:val="28"/>
        </w:rPr>
        <w:t>
      трансферттер түсiмi – 3 847 227 мың теңге;</w:t>
      </w:r>
    </w:p>
    <w:p>
      <w:pPr>
        <w:spacing w:after="0"/>
        <w:ind w:left="0"/>
        <w:jc w:val="both"/>
      </w:pPr>
      <w:r>
        <w:rPr>
          <w:rFonts w:ascii="Times New Roman"/>
          <w:b w:val="false"/>
          <w:i w:val="false"/>
          <w:color w:val="000000"/>
          <w:sz w:val="28"/>
        </w:rPr>
        <w:t>
      2) шығындар – 7 310 926 мың теңге;</w:t>
      </w:r>
    </w:p>
    <w:p>
      <w:pPr>
        <w:spacing w:after="0"/>
        <w:ind w:left="0"/>
        <w:jc w:val="both"/>
      </w:pPr>
      <w:r>
        <w:rPr>
          <w:rFonts w:ascii="Times New Roman"/>
          <w:b w:val="false"/>
          <w:i w:val="false"/>
          <w:color w:val="000000"/>
          <w:sz w:val="28"/>
        </w:rPr>
        <w:t>
      3) таза бюджеттiк кредиттеу – 16 563 мың теңге;</w:t>
      </w:r>
    </w:p>
    <w:p>
      <w:pPr>
        <w:spacing w:after="0"/>
        <w:ind w:left="0"/>
        <w:jc w:val="both"/>
      </w:pPr>
      <w:r>
        <w:rPr>
          <w:rFonts w:ascii="Times New Roman"/>
          <w:b w:val="false"/>
          <w:i w:val="false"/>
          <w:color w:val="000000"/>
          <w:sz w:val="28"/>
        </w:rPr>
        <w:t>
      бюджеттік кредиттер – 31 456 мың теңге;</w:t>
      </w:r>
    </w:p>
    <w:p>
      <w:pPr>
        <w:spacing w:after="0"/>
        <w:ind w:left="0"/>
        <w:jc w:val="both"/>
      </w:pPr>
      <w:r>
        <w:rPr>
          <w:rFonts w:ascii="Times New Roman"/>
          <w:b w:val="false"/>
          <w:i w:val="false"/>
          <w:color w:val="000000"/>
          <w:sz w:val="28"/>
        </w:rPr>
        <w:t>
      бюджеттік кредиттерді өтеу – 14 893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-16 563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16 563 мың теңге;</w:t>
      </w:r>
    </w:p>
    <w:p>
      <w:pPr>
        <w:spacing w:after="0"/>
        <w:ind w:left="0"/>
        <w:jc w:val="both"/>
      </w:pPr>
      <w:r>
        <w:rPr>
          <w:rFonts w:ascii="Times New Roman"/>
          <w:b w:val="false"/>
          <w:i w:val="false"/>
          <w:color w:val="000000"/>
          <w:sz w:val="28"/>
        </w:rPr>
        <w:t>
      қарыздар түсімі – 31 456 мың теңге;</w:t>
      </w:r>
    </w:p>
    <w:p>
      <w:pPr>
        <w:spacing w:after="0"/>
        <w:ind w:left="0"/>
        <w:jc w:val="both"/>
      </w:pPr>
      <w:r>
        <w:rPr>
          <w:rFonts w:ascii="Times New Roman"/>
          <w:b w:val="false"/>
          <w:i w:val="false"/>
          <w:color w:val="000000"/>
          <w:sz w:val="28"/>
        </w:rPr>
        <w:t>
      қарыздарды өтеу – 14 893 мың теңге;</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3" w:id="2"/>
    <w:p>
      <w:pPr>
        <w:spacing w:after="0"/>
        <w:ind w:left="0"/>
        <w:jc w:val="both"/>
      </w:pPr>
      <w:r>
        <w:rPr>
          <w:rFonts w:ascii="Times New Roman"/>
          <w:b w:val="false"/>
          <w:i w:val="false"/>
          <w:color w:val="000000"/>
          <w:sz w:val="28"/>
        </w:rPr>
        <w:t>
      2. 2025 жылға корпоративтік табыс, жеке табыс салықтары және әлеуметтік салық түсімдерінің жалпы түсетін түсімдері:</w:t>
      </w:r>
    </w:p>
    <w:bookmarkEnd w:id="2"/>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төлем көзінен салық салынбайтын шетелдік азаматтар табыстарынан ұсталатын жеке табыс салығы бойынша қалалық бюджетке 50 пайыз, облыстық бюджетке 50 пайыз, төлем көзінен салық салынатын табыстардан ұсталатын жеке табыс салығы бойынша қалалық бюджетке 50 пайыз, облыстық бюджетке 50 пайыз, әлеуметтік салық бойынша қалалық бюджетке 47,5 пайыз, облыстық бюджетке 52,5 пайыз, төлем көзінен салық салынбайтын табыстардан ұсталатын жеке табыс салығы қалалық бюджетке 100,0 пайыз болып белгіленсін.</w:t>
      </w:r>
    </w:p>
    <w:bookmarkStart w:name="z4" w:id="3"/>
    <w:p>
      <w:pPr>
        <w:spacing w:after="0"/>
        <w:ind w:left="0"/>
        <w:jc w:val="both"/>
      </w:pPr>
      <w:r>
        <w:rPr>
          <w:rFonts w:ascii="Times New Roman"/>
          <w:b w:val="false"/>
          <w:i w:val="false"/>
          <w:color w:val="000000"/>
          <w:sz w:val="28"/>
        </w:rPr>
        <w:t>
      3. Қала әкімдігінің 2025 жылға арналған резерві 20 000 мың теңге сомасында бекітілсін.</w:t>
      </w:r>
    </w:p>
    <w:bookmarkEnd w:id="3"/>
    <w:bookmarkStart w:name="z5" w:id="4"/>
    <w:p>
      <w:pPr>
        <w:spacing w:after="0"/>
        <w:ind w:left="0"/>
        <w:jc w:val="both"/>
      </w:pPr>
      <w:r>
        <w:rPr>
          <w:rFonts w:ascii="Times New Roman"/>
          <w:b w:val="false"/>
          <w:i w:val="false"/>
          <w:color w:val="000000"/>
          <w:sz w:val="28"/>
        </w:rPr>
        <w:t xml:space="preserve">
      4. 2025 жылға арналған қалалық бюджеттік даму бағдарламаларының бюджеттік инвестициялық жобалар мен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5. Осы шешім 2025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№27/148-VIII шешіміне 1-қосымша</w:t>
            </w:r>
          </w:p>
        </w:tc>
      </w:tr>
    </w:tbl>
    <w:p>
      <w:pPr>
        <w:spacing w:after="0"/>
        <w:ind w:left="0"/>
        <w:jc w:val="left"/>
      </w:pPr>
      <w:r>
        <w:rPr>
          <w:rFonts w:ascii="Times New Roman"/>
          <w:b/>
          <w:i w:val="false"/>
          <w:color w:val="000000"/>
        </w:rPr>
        <w:t xml:space="preserve"> 2025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3389728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3847227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№27/148-VIII шешіміне 2-қосымша</w:t>
            </w:r>
          </w:p>
        </w:tc>
      </w:tr>
    </w:tbl>
    <w:p>
      <w:pPr>
        <w:spacing w:after="0"/>
        <w:ind w:left="0"/>
        <w:jc w:val="left"/>
      </w:pPr>
      <w:r>
        <w:rPr>
          <w:rFonts w:ascii="Times New Roman"/>
          <w:b/>
          <w:i w:val="false"/>
          <w:color w:val="000000"/>
        </w:rPr>
        <w:t xml:space="preserve"> 2026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w:t>
            </w:r>
          </w:p>
          <w:p>
            <w:pPr>
              <w:spacing w:after="20"/>
              <w:ind w:left="20"/>
              <w:jc w:val="both"/>
            </w:pPr>
            <w:r>
              <w:rPr>
                <w:rFonts w:ascii="Times New Roman"/>
                <w:b w:val="false"/>
                <w:i w:val="false"/>
                <w:color w:val="000000"/>
                <w:sz w:val="20"/>
              </w:rPr>
              <w:t>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№27/148-VIII шешіміне 3-қосымша</w:t>
            </w:r>
          </w:p>
        </w:tc>
      </w:tr>
    </w:tbl>
    <w:p>
      <w:pPr>
        <w:spacing w:after="0"/>
        <w:ind w:left="0"/>
        <w:jc w:val="left"/>
      </w:pPr>
      <w:r>
        <w:rPr>
          <w:rFonts w:ascii="Times New Roman"/>
          <w:b/>
          <w:i w:val="false"/>
          <w:color w:val="000000"/>
        </w:rPr>
        <w:t xml:space="preserve"> 2027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№27/148-VIII шешіміне 1-қосымша</w:t>
            </w:r>
          </w:p>
        </w:tc>
      </w:tr>
    </w:tbl>
    <w:p>
      <w:pPr>
        <w:spacing w:after="0"/>
        <w:ind w:left="0"/>
        <w:jc w:val="left"/>
      </w:pPr>
      <w:r>
        <w:rPr>
          <w:rFonts w:ascii="Times New Roman"/>
          <w:b/>
          <w:i w:val="false"/>
          <w:color w:val="000000"/>
        </w:rPr>
        <w:t xml:space="preserve"> 2025 жылға арналған қалалық бюджеттік даму бағдарламаларының бюджеттік инвестициялық жобалар мен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