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44c74" w14:textId="a944c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орнату туралы</w:t>
      </w:r>
    </w:p>
    <w:p>
      <w:pPr>
        <w:spacing w:after="0"/>
        <w:ind w:left="0"/>
        <w:jc w:val="both"/>
      </w:pPr>
      <w:r>
        <w:rPr>
          <w:rFonts w:ascii="Times New Roman"/>
          <w:b w:val="false"/>
          <w:i w:val="false"/>
          <w:color w:val="000000"/>
          <w:sz w:val="28"/>
        </w:rPr>
        <w:t>Түркістан облысы Кентау қаласы әкiмдігінiң 2024 жылғы 22 ақпандағы № 76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69-баптары</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және бекітілген жер учаскелерін қалыптастыру жөнінде жерге орналастыру жобаларына сәйкес, Кентау қаласы әкімдігі ҚАУЛЫ ЕТЕДІ:</w:t>
      </w:r>
    </w:p>
    <w:bookmarkEnd w:id="0"/>
    <w:bookmarkStart w:name="z2" w:id="1"/>
    <w:p>
      <w:pPr>
        <w:spacing w:after="0"/>
        <w:ind w:left="0"/>
        <w:jc w:val="both"/>
      </w:pPr>
      <w:r>
        <w:rPr>
          <w:rFonts w:ascii="Times New Roman"/>
          <w:b w:val="false"/>
          <w:i w:val="false"/>
          <w:color w:val="000000"/>
          <w:sz w:val="28"/>
        </w:rPr>
        <w:t>
      1. Кентау қаласы әкімдігінің "Кентау қалалық құрылыс, сәулет және қала құрылысы бөлімі" мемлекеттік мекемесіне Кентау қаласы, Оңтүстік аумағынан "Инженерлік инфрақұрылым жүйелері үшін" төменде көрсетілген жер учаскелеріне қауымдық сервитут белгіленсін:</w:t>
      </w:r>
    </w:p>
    <w:bookmarkEnd w:id="1"/>
    <w:bookmarkStart w:name="z3" w:id="2"/>
    <w:p>
      <w:pPr>
        <w:spacing w:after="0"/>
        <w:ind w:left="0"/>
        <w:jc w:val="both"/>
      </w:pPr>
      <w:r>
        <w:rPr>
          <w:rFonts w:ascii="Times New Roman"/>
          <w:b w:val="false"/>
          <w:i w:val="false"/>
          <w:color w:val="000000"/>
          <w:sz w:val="28"/>
        </w:rPr>
        <w:t>
      1) "Кәріз жүйелері үшін" алаңы 0,072 га (715 шаршы метр) жер учаскесі;</w:t>
      </w:r>
    </w:p>
    <w:bookmarkEnd w:id="2"/>
    <w:bookmarkStart w:name="z4" w:id="3"/>
    <w:p>
      <w:pPr>
        <w:spacing w:after="0"/>
        <w:ind w:left="0"/>
        <w:jc w:val="both"/>
      </w:pPr>
      <w:r>
        <w:rPr>
          <w:rFonts w:ascii="Times New Roman"/>
          <w:b w:val="false"/>
          <w:i w:val="false"/>
          <w:color w:val="000000"/>
          <w:sz w:val="28"/>
        </w:rPr>
        <w:t>
      2) "Ауыз су жүйелері үшін" алаңы 0,83 га (8256 шаршы метр) жер учаскесі.</w:t>
      </w:r>
    </w:p>
    <w:bookmarkEnd w:id="3"/>
    <w:bookmarkStart w:name="z5" w:id="4"/>
    <w:p>
      <w:pPr>
        <w:spacing w:after="0"/>
        <w:ind w:left="0"/>
        <w:jc w:val="both"/>
      </w:pPr>
      <w:r>
        <w:rPr>
          <w:rFonts w:ascii="Times New Roman"/>
          <w:b w:val="false"/>
          <w:i w:val="false"/>
          <w:color w:val="000000"/>
          <w:sz w:val="28"/>
        </w:rPr>
        <w:t>
      2. "Кентау қаласының әкімдігінің "Кентау қалалық жер қатынастары бөлімі" мемлекеттік мекемесі Қазақстан Республикасының заңнамасында белгіленген тәртіпте:</w:t>
      </w:r>
    </w:p>
    <w:bookmarkEnd w:id="4"/>
    <w:bookmarkStart w:name="z6" w:id="5"/>
    <w:p>
      <w:pPr>
        <w:spacing w:after="0"/>
        <w:ind w:left="0"/>
        <w:jc w:val="both"/>
      </w:pPr>
      <w:r>
        <w:rPr>
          <w:rFonts w:ascii="Times New Roman"/>
          <w:b w:val="false"/>
          <w:i w:val="false"/>
          <w:color w:val="000000"/>
          <w:sz w:val="28"/>
        </w:rPr>
        <w:t>
      1) осы қаулыға қол қойылған күнінен бастап күнтізбелік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7" w:id="6"/>
    <w:p>
      <w:pPr>
        <w:spacing w:after="0"/>
        <w:ind w:left="0"/>
        <w:jc w:val="both"/>
      </w:pPr>
      <w:r>
        <w:rPr>
          <w:rFonts w:ascii="Times New Roman"/>
          <w:b w:val="false"/>
          <w:i w:val="false"/>
          <w:color w:val="000000"/>
          <w:sz w:val="28"/>
        </w:rPr>
        <w:t>
      2) осы қаулының ресми жарияланғанынан кейін оның Кентау қаласы әкімдігінің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қала әкімінің орынбасары Ғ.Төлеповке жүктелсін.</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