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b3cf" w14:textId="c41b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25 желтоқсандағы № 161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 бабы,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қаласының 2025-2027 жылдарға арналған қалалық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16 946 422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3 220 099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107 196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713 167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12 905 960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16 368 285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- 790 570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806 298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1 368 707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- 1 368 707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15 728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1 515 465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131 030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салық түсімдерінен қаланың бюджетіне корпоративтік табыс салығы, жеке табыс салығынан 50 пайыз және әлеуметтік салықтан 47,6 пайыз аударылатын болып және облыстық бюджеттен қаланың бюджетіне берілетін бюджеттік субвенциялар 1 697 361 мың теңге көлемінде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 әкімдігінің 2025 жылға арналған резерві 62 919 мың теңге сомасында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қала бюджетінен ауыл бюджеттеріне берілетін субвенциялар мөлшерінің жалпы сомасы 287 669 мың теңге болып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 ауылы 61 840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Байылдыр ауылы 51 926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Қарнақ ауылы 90 845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Хантағы ауылы 83 058 мың теңге;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Кентау қаласының бюджетінен ауыл бюджеттеріне берілетін субвенциялар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