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8f24" w14:textId="de68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Кентау қаласы әкiмдігінiң 2024 жылғы 18 қыркүйектегі № 441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тұрғын үй коммуналдық шаруашылығы және тұрғын үй инспекциясы" бөлімінің "Кентау сервис" мемлекеттік коммуналдық кәсіпорнына Кентау қаласы, Кентау-Хантағы тас жолы бойынан "Электр желілері үшін" жалпы алаңы 0,1260 га (1260 ш.м) жер учаскесіне қауымдық сервитут белгіленсін;</w:t>
      </w:r>
    </w:p>
    <w:bookmarkEnd w:id="1"/>
    <w:bookmarkStart w:name="z3" w:id="2"/>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Н.Көкеновке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