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a1e0" w14:textId="760a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2023 жылғы 22 желтоқсандағы № 11/49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23 тамыздағы № 20/97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2024-2026 жылдарға арналған аудан бюджеті 1,2 және 3 қосымшаларына сәйкес, оның ішінде 2024 жылғы мынадай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9 998 437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1 886 321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8 082 472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10 194 131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827 637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972 938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145 301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- 1 023 331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1 023 331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972 938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155 651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206 044 мың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№20/97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Ауылдықжерлердетұратынденсаулықсақтау, білімберу, әлеуметтікқамтамасызету, мәдениет, спортжәневетеринармамандарынаотынсатыпалуғаҚазақстанРеспубликасыныңзаңнамасынасәйкесәлеуметтіккөмеккөрсету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