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25d0" w14:textId="85b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20 желтоқсандағы № 25/146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2025-2027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8 378 610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6 385 537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8 378 610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431 294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- 431 294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42,5 пайыз, жергілікті бюджетке 57,5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50 пайыз, жергілікті бюджетке 50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51,6 пайыз, жергілікті бюджетке 48,4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облыстық бюджеттен аудандық бюджетке берілетін субвенция мөлшерінің жалпы сомасы 2 456 479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2025 жылға арналған резерві 36 000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2025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аудандық бюджеттен аудандық маңызы бар қала, ауыл, кент, ауылдық округ бюджеттеріне берілетін субвенциялар мөлшерінің жалпы сомасы 474 377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