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dd2f" w14:textId="426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 мен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26 желтоқсандағы № 25-159-VIII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А.Қалыбеков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Мырзакент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Еңбекші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Жаңажол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Иіржар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33 455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Ж.Нұрлыбаев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Бірлік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30 911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2025-2027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Мақтарал ауылдық округінің 2025-2027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