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375d" w14:textId="c723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2023 жылғы 27 желтоқсандағы № 11/1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20 желтоқсандағы № 24/1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27 желтоқсандағы "2024-2026 жылдарға арналған ауылдық округтердің бюджеттері туралы" №11/1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2024-2026 жылдарға арналған бюджеті тиісінше 1-қосымшаға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–207 852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11 958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2024-2026 жылдарға арналған бюджеті тиісінше тиісінше 4-қосымшаға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70 356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2024-2026 жылдарға арналған бюджеті тиісінше 7-қосымшаға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581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2024-2026 жылдарға арналған бюджеті тиісінше 10-қосымшаға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2024-2026 жылдарға арналған бюджеті тиісінше 13-қосымшаға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2024-2026 жылдарға арналған бюджеті тиісінше 16-қосымшаға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2024-2026 жылдарға арналған бюджеті тиісінше 19-қосымшаға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218 374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2024-2026 жылдарға арналған бюджеті тиісінше 22-қосымшаға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159 433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2024-2026 жылдарға арналған бюджеті тиісінше 25-қосымшаға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2024-2026 жылдарға арналған бюджеті тиісінше 28-қосымшаға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298 795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175 557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19 243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19 243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